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1E" w:rsidRDefault="00AC7DE9">
      <w:pPr>
        <w:rPr>
          <w:i/>
          <w:iCs/>
          <w:color w:val="575F6D" w:themeColor="text2"/>
          <w:spacing w:val="5"/>
          <w:sz w:val="24"/>
          <w:szCs w:val="24"/>
        </w:rPr>
      </w:pPr>
      <w:sdt>
        <w:sdtPr>
          <w:rPr>
            <w:i/>
            <w:iCs/>
            <w:smallCaps/>
            <w:color w:val="575F6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EndPr/>
        <w:sdtContent>
          <w:r w:rsidR="00B4182E">
            <w:rPr>
              <w:i/>
              <w:iCs/>
              <w:smallCaps/>
              <w:noProof/>
              <w:color w:val="575F6D" w:themeColor="text2"/>
              <w:spacing w:val="5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73600" behindDoc="0" locked="0" layoutInCell="1" allowOverlap="1" wp14:editId="38DFFE89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5829300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73936" cy="10698480"/>
                    <wp:effectExtent l="19050" t="0" r="0" b="0"/>
                    <wp:wrapNone/>
                    <wp:docPr id="1" name="Skupina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3937" cy="10698480"/>
                              <a:chOff x="0" y="0"/>
                              <a:chExt cx="1774293" cy="10698480"/>
                            </a:xfrm>
                          </wpg:grpSpPr>
                          <wpg:grpSp>
                            <wpg:cNvPr id="65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8919" y="0"/>
                                <a:ext cx="1465374" cy="10698480"/>
                                <a:chOff x="6022" y="8835"/>
                                <a:chExt cx="2310" cy="16114"/>
                              </a:xfrm>
                            </wpg:grpSpPr>
                            <wps:wsp>
                              <wps:cNvPr id="66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6" y="8835"/>
                                  <a:ext cx="1512" cy="1611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EB686"/>
                                    </a:gs>
                                    <a:gs pos="10000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BFB675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9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2" y="8835"/>
                                  <a:ext cx="0" cy="16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7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2" y="8835"/>
                                  <a:ext cx="0" cy="16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EE6D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1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7945394"/>
                                <a:ext cx="1101885" cy="10712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Oval 8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59492" y="9378778"/>
                                <a:ext cx="188405" cy="19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4E4D8743" id="Skupina 1" o:spid="_x0000_s102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">
    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<v:rect id="Rectangle 78" o:spid="_x0000_s1028" style="position:absolute;left:6676;top:883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eb686" stroked="f" strokecolor="#bfb675">
                        <v:fill color2="#fe8637 [3204]" rotate="t" angle="90" focus="100%" type="gradien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9" o:spid="_x0000_s1029" type="#_x0000_t32" style="position:absolute;left:6359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    <v:shape id="AutoShape 80" o:spid="_x0000_s1030" type="#_x0000_t32" style="position:absolute;left:8332;top:8835;width:0;height:161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e8637 [3204]" strokeweight="2.25pt"/>
                      <v:shape id="AutoShape 81" o:spid="_x0000_s1031" type="#_x0000_t32" style="position:absolute;left:6587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    <v:shape id="AutoShape 82" o:spid="_x0000_s1032" type="#_x0000_t32" style="position:absolute;left:6022;top:8835;width:0;height:16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    </v:group>
                    <v:oval id="Oval 83" o:spid="_x0000_s1033" style="position:absolute;top:79453;width:11018;height:10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e8637 [3204]" strokecolor="#fe8637 [3204]" strokeweight="3pt">
                      <v:stroke linestyle="thinThin"/>
                    </v:oval>
                    <v:oval id="Oval 85" o:spid="_x0000_s1034" style="position:absolute;left:2594;top:93787;width:1884;height:19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jRsMA&#10;AADbAAAADwAAAGRycy9kb3ducmV2LnhtbESP3YrCMBSE74V9h3AWvNPUiq5UoywL/iAi6AreHpqz&#10;bdnmpDSprW9vBMHLYWa+YRarzpTiRrUrLCsYDSMQxKnVBWcKLr/rwQyE88gaS8uk4E4OVsuP3gIT&#10;bVs+0e3sMxEg7BJUkHtfJVK6NCeDbmgr4uD92dqgD7LOpK6xDXBTyjiKptJgwWEhx4p+ckr/z41R&#10;UGx41GX77eQqp4fjvkrHTXtkpfqf3fcchKfOv8Ov9k4r+Ir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SjRsMAAADbAAAADwAAAAAAAAAAAAAAAACYAgAAZHJzL2Rv&#10;d25yZXYueG1sUEsFBgAAAAAEAAQA9QAAAIgDAAAAAA==&#10;" fillcolor="#fe8637 [3204]" strokecolor="#fe8637 [3204]" strokeweight="3pt">
                      <v:stroke linestyle="thinThin"/>
                      <v:shadow color="#1f2f3f" opacity=".5" offset=",3pt"/>
                    </v:oval>
                    <w10:wrap anchorx="page" anchory="page"/>
                  </v:group>
                </w:pict>
              </mc:Fallback>
            </mc:AlternateContent>
          </w:r>
          <w:r w:rsidR="00B4182E">
            <w:rPr>
              <w:i/>
              <w:iCs/>
              <w:smallCaps/>
              <w:noProof/>
              <w:color w:val="575F6D" w:themeColor="text2"/>
              <w:spacing w:val="5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0" allowOverlap="1" wp14:editId="0434A870">
                    <wp:simplePos x="0" y="0"/>
                    <wp:positionH relativeFrom="margin">
                      <wp:align>left</wp:align>
                    </wp:positionH>
                    <wp:positionV relativeFrom="page">
                      <wp:align>center</wp:align>
                    </wp:positionV>
                    <wp:extent cx="4663440" cy="5027930"/>
                    <wp:effectExtent l="0" t="0" r="0" b="1270"/>
                    <wp:wrapNone/>
                    <wp:docPr id="73" name="Obdélník 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3440" cy="5027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241E" w:rsidRDefault="00AC7DE9" w:rsidP="0075181E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244583" w:themeColor="accent2" w:themeShade="80"/>
                                    <w:spacing w:val="20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mallCaps/>
                                      <w:color w:val="244583" w:themeColor="accent2" w:themeShade="80"/>
                                      <w:spacing w:val="20"/>
                                      <w:sz w:val="56"/>
                                      <w:szCs w:val="56"/>
                                    </w:rPr>
                                    <w:alias w:val="Název"/>
                                    <w:id w:val="83737007"/>
                                    <w:placeholder>
                                      <w:docPart w:val="B0F336DBE23840BE895A65DF6E718B4D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5181E">
                                      <w:rPr>
                                        <w:rFonts w:asciiTheme="majorHAnsi" w:eastAsiaTheme="majorEastAsia" w:hAnsiTheme="majorHAnsi" w:cstheme="majorBidi"/>
                                        <w:smallCaps/>
                                        <w:color w:val="244583" w:themeColor="accent2" w:themeShade="80"/>
                                        <w:spacing w:val="20"/>
                                        <w:sz w:val="56"/>
                                        <w:szCs w:val="56"/>
                                      </w:rPr>
                                      <w:t>Minimální preventivní program</w:t>
                                    </w:r>
                                  </w:sdtContent>
                                </w:sdt>
                              </w:p>
                              <w:p w:rsidR="006E241E" w:rsidRDefault="00AC7DE9">
                                <w:pPr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i/>
                                      <w:iCs/>
                                      <w:color w:val="244583" w:themeColor="accent2" w:themeShade="80"/>
                                      <w:sz w:val="28"/>
                                      <w:szCs w:val="28"/>
                                    </w:rPr>
                                    <w:alias w:val="Podtitul"/>
                                    <w:id w:val="83737009"/>
                                    <w:placeholder>
                                      <w:docPart w:val="8BDB67B4ACA44970BC0F088B64AB8938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84771">
                                      <w:rPr>
                                        <w:i/>
                                        <w:iCs/>
                                        <w:color w:val="244583" w:themeColor="accent2" w:themeShade="80"/>
                                        <w:sz w:val="28"/>
                                        <w:szCs w:val="28"/>
                                      </w:rPr>
                                      <w:t>Základní škola Louka u Litvínova, okres Most</w:t>
                                    </w:r>
                                  </w:sdtContent>
                                </w:sdt>
                              </w:p>
                              <w:p w:rsidR="006E241E" w:rsidRDefault="006E241E">
                                <w:pPr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6E241E" w:rsidRDefault="00AC7DE9">
                                <w:sdt>
                                  <w:sdtPr>
                                    <w:rPr>
                                      <w:rFonts w:ascii="Times New Roman" w:eastAsia="Century Schoolbook" w:hAnsi="Times New Roman" w:cs="Times New Roman"/>
                                      <w:i/>
                                      <w:color w:val="575F6D" w:themeColor="text2"/>
                                      <w:spacing w:val="5"/>
                                      <w:sz w:val="24"/>
                                      <w:szCs w:val="24"/>
                                    </w:rPr>
                                    <w:alias w:val="Resumé"/>
                                    <w:id w:val="83737011"/>
                                    <w:placeholder>
                                      <w:docPart w:val="95555022803044B085DB10679666E4EC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84771" w:rsidRPr="00D84771">
                                      <w:rPr>
                                        <w:rFonts w:ascii="Times New Roman" w:eastAsia="Century Schoolbook" w:hAnsi="Times New Roman" w:cs="Times New Roman"/>
                                        <w:i/>
                                        <w:color w:val="575F6D" w:themeColor="text2"/>
                                        <w:spacing w:val="5"/>
                                        <w:sz w:val="24"/>
                                        <w:szCs w:val="24"/>
                                      </w:rPr>
                                      <w:t>MPP školy je zaměřený zejména na výchovu žáků ke zdravému životnímu stylu, na jejich osobnostní a sociální rozvoj a rozvoj jejich sociálně komunikativních dovedností. MPP je založen na vlastní aktivitě žáků, zapojení celého pedagogického sboru školy a spolupráci se zákonnými zástupci žáků školy.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id="Obdélník 89" o:spid="_x0000_s1026" style="position:absolute;margin-left:0;margin-top:0;width:367.2pt;height:395.9pt;z-index:251672576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" o:allowincell="f" filled="f" stroked="f">
                    <v:textbox>
                      <w:txbxContent>
                        <w:p w:rsidR="006E241E" w:rsidRDefault="004122B4" w:rsidP="0075181E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mallCaps/>
                              <w:color w:val="244583" w:themeColor="accent2" w:themeShade="80"/>
                              <w:spacing w:val="20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mallCaps/>
                                <w:color w:val="244583" w:themeColor="accent2" w:themeShade="80"/>
                                <w:spacing w:val="20"/>
                                <w:sz w:val="56"/>
                                <w:szCs w:val="56"/>
                              </w:rPr>
                              <w:alias w:val="Název"/>
                              <w:id w:val="83737007"/>
                              <w:placeholder>
                                <w:docPart w:val="B0F336DBE23840BE895A65DF6E718B4D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75181E">
                                <w:rPr>
                                  <w:rFonts w:asciiTheme="majorHAnsi" w:eastAsiaTheme="majorEastAsia" w:hAnsiTheme="majorHAnsi" w:cstheme="majorBidi"/>
                                  <w:smallCaps/>
                                  <w:color w:val="244583" w:themeColor="accent2" w:themeShade="80"/>
                                  <w:spacing w:val="20"/>
                                  <w:sz w:val="56"/>
                                  <w:szCs w:val="56"/>
                                </w:rPr>
                                <w:t>Minimální preventivní program</w:t>
                              </w:r>
                            </w:sdtContent>
                          </w:sdt>
                        </w:p>
                        <w:p w:rsidR="006E241E" w:rsidRDefault="004122B4">
                          <w:pPr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i/>
                                <w:iCs/>
                                <w:color w:val="244583" w:themeColor="accent2" w:themeShade="80"/>
                                <w:sz w:val="28"/>
                                <w:szCs w:val="28"/>
                              </w:rPr>
                              <w:alias w:val="Podtitul"/>
                              <w:id w:val="83737009"/>
                              <w:placeholder>
                                <w:docPart w:val="8BDB67B4ACA44970BC0F088B64AB8938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D84771">
                                <w:rPr>
                                  <w:i/>
                                  <w:iCs/>
                                  <w:color w:val="244583" w:themeColor="accent2" w:themeShade="80"/>
                                  <w:sz w:val="28"/>
                                  <w:szCs w:val="28"/>
                                </w:rPr>
                                <w:t>Základní škola Louka u Litvínova, okres Most</w:t>
                              </w:r>
                            </w:sdtContent>
                          </w:sdt>
                        </w:p>
                        <w:p w:rsidR="006E241E" w:rsidRDefault="006E241E">
                          <w:pPr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</w:p>
                        <w:p w:rsidR="006E241E" w:rsidRDefault="004122B4">
                          <w:sdt>
                            <w:sdtPr>
                              <w:rPr>
                                <w:rFonts w:ascii="Times New Roman" w:eastAsia="Century Schoolbook" w:hAnsi="Times New Roman" w:cs="Times New Roman"/>
                                <w:i/>
                                <w:color w:val="575F6D" w:themeColor="text2"/>
                                <w:spacing w:val="5"/>
                                <w:sz w:val="24"/>
                                <w:szCs w:val="24"/>
                              </w:rPr>
                              <w:alias w:val="Resumé"/>
                              <w:id w:val="83737011"/>
                              <w:placeholder>
                                <w:docPart w:val="95555022803044B085DB10679666E4EC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D84771" w:rsidRPr="00D84771">
                                <w:rPr>
                                  <w:rFonts w:ascii="Times New Roman" w:eastAsia="Century Schoolbook" w:hAnsi="Times New Roman" w:cs="Times New Roman"/>
                                  <w:i/>
                                  <w:color w:val="575F6D" w:themeColor="text2"/>
                                  <w:spacing w:val="5"/>
                                  <w:sz w:val="24"/>
                                  <w:szCs w:val="24"/>
                                </w:rPr>
                                <w:t>MPP školy je zaměřený zejména na výchovu žáků ke zdravému životnímu stylu, na jejich osobnostní a sociální rozvoj a rozvoj jejich sociálně komunikativních dovedností. MPP je založen na vlastní aktivitě žáků, zapojení celého pedagogického sboru školy a spolupráci se zákonnými zástupci žáků školy.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B4182E">
            <w:rPr>
              <w:i/>
              <w:iCs/>
              <w:smallCaps/>
              <w:color w:val="575F6D" w:themeColor="text2"/>
              <w:spacing w:val="5"/>
              <w:sz w:val="24"/>
              <w:szCs w:val="24"/>
            </w:rPr>
            <w:br w:type="page"/>
          </w:r>
          <w:bookmarkStart w:id="0" w:name="_GoBack"/>
          <w:bookmarkEnd w:id="0"/>
        </w:sdtContent>
      </w:sdt>
    </w:p>
    <w:p w:rsidR="001457CA" w:rsidRDefault="001457CA" w:rsidP="009D10C9">
      <w:pPr>
        <w:pStyle w:val="Podnadpis"/>
        <w:jc w:val="center"/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D433E" w:rsidRPr="0007460D" w:rsidTr="00560C73">
        <w:tc>
          <w:tcPr>
            <w:tcW w:w="9426" w:type="dxa"/>
            <w:gridSpan w:val="2"/>
            <w:tcBorders>
              <w:bottom w:val="nil"/>
            </w:tcBorders>
          </w:tcPr>
          <w:p w:rsidR="006D433E" w:rsidRPr="00A93236" w:rsidRDefault="006D433E" w:rsidP="00560C73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93236">
              <w:rPr>
                <w:rFonts w:ascii="Arial" w:hAnsi="Arial" w:cs="Arial"/>
                <w:b/>
                <w:color w:val="auto"/>
                <w:sz w:val="24"/>
                <w:szCs w:val="24"/>
              </w:rPr>
              <w:t>Základní škola a Mateřská škola, Louka u Litvínova, okres Most</w:t>
            </w:r>
          </w:p>
          <w:p w:rsidR="006D433E" w:rsidRPr="00A93236" w:rsidRDefault="006D433E" w:rsidP="00560C7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435 33 </w:t>
            </w:r>
            <w:r w:rsidRPr="00A93236">
              <w:rPr>
                <w:rFonts w:ascii="Arial" w:hAnsi="Arial" w:cs="Arial"/>
                <w:color w:val="auto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ouka </w:t>
            </w:r>
            <w:r w:rsidRPr="00A93236">
              <w:rPr>
                <w:rFonts w:ascii="Arial" w:hAnsi="Arial" w:cs="Arial"/>
                <w:color w:val="auto"/>
                <w:sz w:val="24"/>
                <w:szCs w:val="24"/>
              </w:rPr>
              <w:t>u Litvínova, Husova 163</w:t>
            </w:r>
          </w:p>
        </w:tc>
      </w:tr>
      <w:tr w:rsidR="006D433E" w:rsidRPr="0007460D" w:rsidTr="00560C73">
        <w:trPr>
          <w:cantSplit/>
        </w:trPr>
        <w:tc>
          <w:tcPr>
            <w:tcW w:w="9426" w:type="dxa"/>
            <w:gridSpan w:val="2"/>
          </w:tcPr>
          <w:p w:rsidR="006D433E" w:rsidRPr="00A93236" w:rsidRDefault="006D433E" w:rsidP="00560C73">
            <w:pPr>
              <w:spacing w:before="120" w:line="240" w:lineRule="atLeast"/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caps/>
                <w:color w:val="auto"/>
                <w:sz w:val="32"/>
                <w:szCs w:val="32"/>
              </w:rPr>
              <w:t>Minimální preventivní program</w:t>
            </w:r>
          </w:p>
        </w:tc>
      </w:tr>
      <w:tr w:rsidR="006D433E" w:rsidRPr="0007460D" w:rsidTr="00560C73">
        <w:tc>
          <w:tcPr>
            <w:tcW w:w="4465" w:type="dxa"/>
          </w:tcPr>
          <w:p w:rsidR="006D433E" w:rsidRPr="00D75EEF" w:rsidRDefault="006D433E" w:rsidP="00560C73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Vypracovala:</w:t>
            </w:r>
          </w:p>
        </w:tc>
        <w:tc>
          <w:tcPr>
            <w:tcW w:w="4961" w:type="dxa"/>
          </w:tcPr>
          <w:p w:rsidR="006D433E" w:rsidRPr="00D75EEF" w:rsidRDefault="00036DB5" w:rsidP="00036DB5">
            <w:pPr>
              <w:pStyle w:val="DefinitionTerm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Mgr. Radka Jašontková</w:t>
            </w:r>
          </w:p>
        </w:tc>
      </w:tr>
      <w:tr w:rsidR="006D433E" w:rsidRPr="0007460D" w:rsidTr="00560C73">
        <w:tc>
          <w:tcPr>
            <w:tcW w:w="4465" w:type="dxa"/>
          </w:tcPr>
          <w:p w:rsidR="006D433E" w:rsidRPr="00D75EEF" w:rsidRDefault="006D433E" w:rsidP="00560C73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:rsidR="006D433E" w:rsidRPr="00D75EEF" w:rsidRDefault="006D433E" w:rsidP="002C3A74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r w:rsidR="00036DB5">
              <w:rPr>
                <w:rFonts w:ascii="Arial" w:hAnsi="Arial" w:cs="Arial"/>
                <w:color w:val="auto"/>
                <w:sz w:val="24"/>
                <w:szCs w:val="24"/>
              </w:rPr>
              <w:t>1. 9. 2021</w:t>
            </w:r>
          </w:p>
        </w:tc>
      </w:tr>
      <w:tr w:rsidR="006D433E" w:rsidRPr="0007460D" w:rsidTr="00560C73">
        <w:tc>
          <w:tcPr>
            <w:tcW w:w="4465" w:type="dxa"/>
          </w:tcPr>
          <w:p w:rsidR="006D433E" w:rsidRPr="00D75EEF" w:rsidRDefault="006D433E" w:rsidP="00560C73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EEF">
              <w:rPr>
                <w:rFonts w:ascii="Arial" w:hAnsi="Arial" w:cs="Arial"/>
                <w:color w:val="auto"/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:rsidR="006D433E" w:rsidRPr="00D75EEF" w:rsidRDefault="002C3A74" w:rsidP="002C3A74">
            <w:pPr>
              <w:spacing w:before="120" w:line="240" w:lineRule="atLeas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r w:rsidR="00036DB5">
              <w:rPr>
                <w:rFonts w:ascii="Arial" w:hAnsi="Arial" w:cs="Arial"/>
                <w:color w:val="auto"/>
                <w:sz w:val="24"/>
                <w:szCs w:val="24"/>
              </w:rPr>
              <w:t>3. 9. 2021</w:t>
            </w:r>
          </w:p>
        </w:tc>
      </w:tr>
    </w:tbl>
    <w:p w:rsidR="001457CA" w:rsidRDefault="001457CA" w:rsidP="001457CA">
      <w:pPr>
        <w:pStyle w:val="Podnadpis"/>
      </w:pPr>
    </w:p>
    <w:p w:rsidR="00036DB5" w:rsidRDefault="00036DB5" w:rsidP="001457CA">
      <w:pPr>
        <w:pStyle w:val="Podnadpis"/>
        <w:rPr>
          <w:rFonts w:ascii="Arial" w:hAnsi="Arial" w:cs="Arial"/>
          <w:b/>
          <w:bCs/>
          <w:i w:val="0"/>
          <w:color w:val="000000"/>
          <w:u w:val="single"/>
        </w:rPr>
      </w:pPr>
    </w:p>
    <w:p w:rsidR="002C3A74" w:rsidRDefault="002C3A74" w:rsidP="001457CA">
      <w:pPr>
        <w:pStyle w:val="Podnadpis"/>
        <w:rPr>
          <w:rFonts w:ascii="Arial" w:hAnsi="Arial" w:cs="Arial"/>
          <w:b/>
          <w:bCs/>
          <w:i w:val="0"/>
          <w:color w:val="000000"/>
          <w:u w:val="single"/>
        </w:rPr>
      </w:pPr>
      <w:r w:rsidRPr="002C3A74">
        <w:rPr>
          <w:rFonts w:ascii="Arial" w:hAnsi="Arial" w:cs="Arial"/>
          <w:b/>
          <w:bCs/>
          <w:i w:val="0"/>
          <w:color w:val="000000"/>
          <w:u w:val="single"/>
        </w:rPr>
        <w:t>Priority:</w:t>
      </w:r>
    </w:p>
    <w:p w:rsidR="002C3A74" w:rsidRPr="002C3A74" w:rsidRDefault="002C3A74" w:rsidP="00036DB5">
      <w:pPr>
        <w:pStyle w:val="Podnadpis"/>
        <w:numPr>
          <w:ilvl w:val="0"/>
          <w:numId w:val="38"/>
        </w:numPr>
        <w:spacing w:line="360" w:lineRule="auto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2C3A74">
        <w:rPr>
          <w:rFonts w:ascii="Arial" w:hAnsi="Arial" w:cs="Arial"/>
          <w:i w:val="0"/>
          <w:color w:val="000000" w:themeColor="text1"/>
          <w:sz w:val="22"/>
          <w:szCs w:val="22"/>
        </w:rPr>
        <w:t>Priority našeho preventivního programu vycházejí z toho, co považujeme za důležité pro vlastní výchovu žáků na naší škole. Chceme, aby žáci byli sebevědomí a zároveň uměli správně hodnotit sebe i své okolí. Snažíme se, aby se rozvíjelo jejich sebepoznání, aby znali kladné i záporné stránky své osobnosti. Důležitá je také jejich schopnost komunikace. Musí umět komunikovat nejen ve škole, ale i v běžném životě. Chtěli bychom, aby uměli odolat negativním, ale pro ně lákavým nabídkám, dokázali posoudit jejich nevhodnost a možné nebezpečí. Snažíme se, aby uměli pracovat s informacemi a tyto informace posuzovat. Učíme žáky zvládat stresové situace, hledat řešení problémů a konfliktů, umět se rozhodovat. Toto vše jistě přispěje k tomu, že budou schopni nalézt správnou cestu ve svém dalším životě – školním i mimoškolním. Uvědomujeme si, že projevy rizikového chování lze vysledovat u stále mladších žáků. K mapování situace na naší škole využíváme cílené rozhovory, pozorování situace, spolupráci s rodinami, užší kontakt s žáky na školních i mimoškolních akcích, výtvarné a slohové práce žáků a další. Vzhledem k typu naší školy máme v době pobytu žáků ve škole přehled o všech jejich aktivitách. Na škole fungují dohledy, všichni zaměstnanci jsou s žáky v těsném kontaktu.</w:t>
      </w:r>
    </w:p>
    <w:p w:rsidR="0075181E" w:rsidRDefault="0075181E" w:rsidP="0075181E">
      <w:pPr>
        <w:spacing w:before="75" w:after="75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937B3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D8477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Cíle:</w:t>
      </w:r>
    </w:p>
    <w:p w:rsidR="002C3A74" w:rsidRDefault="002C3A74" w:rsidP="0075181E">
      <w:pPr>
        <w:spacing w:before="75" w:after="75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440DA8" w:rsidRDefault="002C3A74" w:rsidP="00036DB5">
      <w:pPr>
        <w:spacing w:before="75" w:after="75"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Cíle minimálního preventivního programu, vycházejí z našich priorit. </w:t>
      </w:r>
    </w:p>
    <w:p w:rsidR="002C3A74" w:rsidRDefault="002C3A74" w:rsidP="00036DB5">
      <w:pPr>
        <w:spacing w:before="75" w:after="75"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Dosažení následujících cílů chceme dosáhnout pomocí těchto prostředků:</w:t>
      </w:r>
    </w:p>
    <w:p w:rsidR="00440DA8" w:rsidRDefault="00440DA8" w:rsidP="0075181E">
      <w:pPr>
        <w:spacing w:before="75" w:after="75"/>
        <w:rPr>
          <w:rFonts w:ascii="Arial" w:hAnsi="Arial" w:cs="Arial"/>
          <w:bCs/>
          <w:color w:val="000000"/>
          <w:sz w:val="22"/>
          <w:szCs w:val="22"/>
        </w:rPr>
      </w:pPr>
    </w:p>
    <w:p w:rsidR="002C3A74" w:rsidRDefault="002C3A74" w:rsidP="0075181E">
      <w:pPr>
        <w:spacing w:before="75" w:after="7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a) školní akce</w:t>
      </w:r>
    </w:p>
    <w:p w:rsidR="00036DB5" w:rsidRDefault="00036DB5" w:rsidP="0075181E">
      <w:pPr>
        <w:spacing w:before="75" w:after="75"/>
        <w:rPr>
          <w:rFonts w:ascii="Arial" w:hAnsi="Arial" w:cs="Arial"/>
          <w:bCs/>
          <w:color w:val="000000"/>
          <w:sz w:val="22"/>
          <w:szCs w:val="22"/>
        </w:rPr>
      </w:pPr>
    </w:p>
    <w:p w:rsidR="002C3A74" w:rsidRDefault="002C3A74" w:rsidP="0075181E">
      <w:pPr>
        <w:spacing w:before="75" w:after="7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b) výchovné a vzdělávací projekty, tematické výukové bloky</w:t>
      </w:r>
    </w:p>
    <w:p w:rsidR="002C3A74" w:rsidRDefault="002C3A74" w:rsidP="0075181E">
      <w:pPr>
        <w:spacing w:before="75" w:after="75"/>
        <w:rPr>
          <w:rFonts w:ascii="Arial" w:hAnsi="Arial" w:cs="Arial"/>
          <w:bCs/>
          <w:color w:val="000000"/>
          <w:sz w:val="22"/>
          <w:szCs w:val="22"/>
        </w:rPr>
      </w:pPr>
    </w:p>
    <w:p w:rsidR="002C3A74" w:rsidRDefault="002C3A74" w:rsidP="0075181E">
      <w:pPr>
        <w:spacing w:before="75" w:after="7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c) spolupráce s rodiči a veřejností</w:t>
      </w:r>
    </w:p>
    <w:p w:rsidR="002C3A74" w:rsidRDefault="002C3A74" w:rsidP="0075181E">
      <w:pPr>
        <w:spacing w:before="75" w:after="75"/>
        <w:rPr>
          <w:rFonts w:ascii="Arial" w:hAnsi="Arial" w:cs="Arial"/>
          <w:bCs/>
          <w:color w:val="000000"/>
          <w:sz w:val="22"/>
          <w:szCs w:val="22"/>
        </w:rPr>
      </w:pPr>
    </w:p>
    <w:p w:rsidR="002C3A74" w:rsidRDefault="002C3A74" w:rsidP="0075181E">
      <w:pPr>
        <w:spacing w:before="75" w:after="7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d) mimoškolní činnosti</w:t>
      </w:r>
    </w:p>
    <w:p w:rsidR="00765863" w:rsidRDefault="00765863" w:rsidP="0075181E">
      <w:pPr>
        <w:spacing w:before="75" w:after="75"/>
        <w:rPr>
          <w:rFonts w:ascii="Arial" w:hAnsi="Arial" w:cs="Arial"/>
          <w:bCs/>
          <w:color w:val="000000"/>
          <w:sz w:val="22"/>
          <w:szCs w:val="22"/>
        </w:rPr>
      </w:pPr>
    </w:p>
    <w:p w:rsidR="00765863" w:rsidRPr="002C3A74" w:rsidRDefault="00765863" w:rsidP="0075181E">
      <w:pPr>
        <w:spacing w:before="75" w:after="75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Jednotlivé cíle:</w:t>
      </w:r>
    </w:p>
    <w:p w:rsidR="00D84771" w:rsidRPr="00D84771" w:rsidRDefault="0075181E" w:rsidP="00036DB5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zprostředkovat více informací kolegům, získat je pro plnění minimálního preventivního programu </w:t>
      </w:r>
    </w:p>
    <w:p w:rsidR="00D84771" w:rsidRPr="00D84771" w:rsidRDefault="00D84771" w:rsidP="00036DB5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rozvíjení sociálních dovedností, které napomáhají k odpovědnosti za chování</w:t>
      </w:r>
    </w:p>
    <w:p w:rsidR="00D84771" w:rsidRPr="00D84771" w:rsidRDefault="00D84771" w:rsidP="00036DB5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zvyšování schopnosti řešit problémy, konflikty, stres</w:t>
      </w:r>
    </w:p>
    <w:p w:rsidR="00D84771" w:rsidRPr="00D84771" w:rsidRDefault="00D84771" w:rsidP="00036DB5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výchova ke zdravému životnímu stylu</w:t>
      </w:r>
    </w:p>
    <w:p w:rsidR="00D84771" w:rsidRPr="00D84771" w:rsidRDefault="00D84771" w:rsidP="00036DB5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výchova k odpovědnosti za zdraví své i ostatních</w:t>
      </w:r>
    </w:p>
    <w:p w:rsidR="0075181E" w:rsidRPr="00D84771" w:rsidRDefault="0075181E" w:rsidP="00036DB5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zapojit co nejvíce dětí do volnočasových aktivit </w:t>
      </w:r>
    </w:p>
    <w:p w:rsidR="0075181E" w:rsidRPr="00D84771" w:rsidRDefault="0075181E" w:rsidP="00036DB5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rozvíjet osobnost žáka, posilovat jeho pozitivní vlastnosti </w:t>
      </w:r>
    </w:p>
    <w:p w:rsidR="0075181E" w:rsidRPr="00D84771" w:rsidRDefault="0075181E" w:rsidP="00036DB5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zvýšit informovanost rodičů, zapojit je do problematiky prevence </w:t>
      </w:r>
    </w:p>
    <w:p w:rsidR="0075181E" w:rsidRPr="00D84771" w:rsidRDefault="0075181E" w:rsidP="00036DB5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rozvoj pozitivního sociálního klimatu na naší škole </w:t>
      </w:r>
    </w:p>
    <w:p w:rsidR="00D84771" w:rsidRPr="00D84771" w:rsidRDefault="0075181E" w:rsidP="00036DB5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co nejvíce podpořit pozitivní vztahy mezi žáky, učiteli a žáky, získat důvěru žáků k vyučujícím při řešení jakéhokoli problému </w:t>
      </w:r>
    </w:p>
    <w:p w:rsidR="00932899" w:rsidRPr="00D84771" w:rsidRDefault="00932899" w:rsidP="00036DB5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rozvoj schopností správné komunikace</w:t>
      </w:r>
    </w:p>
    <w:p w:rsidR="00765863" w:rsidRDefault="00932899" w:rsidP="00036DB5">
      <w:pPr>
        <w:numPr>
          <w:ilvl w:val="0"/>
          <w:numId w:val="7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mapování třídních vztahů</w:t>
      </w:r>
    </w:p>
    <w:p w:rsidR="001457CA" w:rsidRPr="00D84771" w:rsidRDefault="001457CA" w:rsidP="001457CA">
      <w:pPr>
        <w:spacing w:before="100" w:beforeAutospacing="1" w:after="100" w:afterAutospacing="1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b/>
          <w:color w:val="auto"/>
          <w:sz w:val="24"/>
          <w:szCs w:val="24"/>
          <w:u w:val="single"/>
        </w:rPr>
        <w:t>Oblasti prevence rizikového chování:</w:t>
      </w:r>
    </w:p>
    <w:p w:rsidR="00B142F6" w:rsidRPr="00D84771" w:rsidRDefault="00B142F6" w:rsidP="00036DB5">
      <w:pPr>
        <w:pStyle w:val="Odstavecseseznamem"/>
        <w:numPr>
          <w:ilvl w:val="0"/>
          <w:numId w:val="24"/>
        </w:numPr>
        <w:spacing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problémové chování </w:t>
      </w:r>
    </w:p>
    <w:p w:rsidR="00B142F6" w:rsidRPr="00D84771" w:rsidRDefault="001457CA" w:rsidP="00036DB5">
      <w:pPr>
        <w:pStyle w:val="Odstavecseseznamem"/>
        <w:numPr>
          <w:ilvl w:val="0"/>
          <w:numId w:val="23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agrese, šikana, </w:t>
      </w:r>
      <w:proofErr w:type="spellStart"/>
      <w:r w:rsidRPr="00D84771">
        <w:rPr>
          <w:rFonts w:ascii="Arial" w:hAnsi="Arial" w:cs="Arial"/>
          <w:color w:val="auto"/>
          <w:sz w:val="22"/>
          <w:szCs w:val="22"/>
        </w:rPr>
        <w:t>kyberšikana</w:t>
      </w:r>
      <w:proofErr w:type="spellEnd"/>
      <w:r w:rsidRPr="00D84771">
        <w:rPr>
          <w:rFonts w:ascii="Arial" w:hAnsi="Arial" w:cs="Arial"/>
          <w:color w:val="auto"/>
          <w:sz w:val="22"/>
          <w:szCs w:val="22"/>
        </w:rPr>
        <w:t>, ná</w:t>
      </w:r>
      <w:r w:rsidR="00B142F6" w:rsidRPr="00D84771">
        <w:rPr>
          <w:rFonts w:ascii="Arial" w:hAnsi="Arial" w:cs="Arial"/>
          <w:color w:val="auto"/>
          <w:sz w:val="22"/>
          <w:szCs w:val="22"/>
        </w:rPr>
        <w:t xml:space="preserve">silí, </w:t>
      </w:r>
    </w:p>
    <w:p w:rsidR="001457CA" w:rsidRPr="00D84771" w:rsidRDefault="00B142F6" w:rsidP="00036DB5">
      <w:pPr>
        <w:pStyle w:val="Odstavecseseznamem"/>
        <w:numPr>
          <w:ilvl w:val="0"/>
          <w:numId w:val="23"/>
        </w:numPr>
        <w:spacing w:after="0"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lastRenderedPageBreak/>
        <w:t>vandalismus</w:t>
      </w:r>
      <w:r w:rsidR="001457CA" w:rsidRPr="00D84771">
        <w:rPr>
          <w:rFonts w:ascii="Arial" w:hAnsi="Arial" w:cs="Arial"/>
          <w:color w:val="auto"/>
          <w:sz w:val="22"/>
          <w:szCs w:val="22"/>
        </w:rPr>
        <w:t>, rasismus, xenofobie</w:t>
      </w:r>
    </w:p>
    <w:p w:rsidR="001457CA" w:rsidRPr="00D84771" w:rsidRDefault="001457CA" w:rsidP="00036DB5">
      <w:pPr>
        <w:pStyle w:val="Odstavecseseznamem"/>
        <w:numPr>
          <w:ilvl w:val="0"/>
          <w:numId w:val="23"/>
        </w:numPr>
        <w:spacing w:after="0"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>záškoláctví</w:t>
      </w:r>
    </w:p>
    <w:p w:rsidR="001457CA" w:rsidRPr="00D84771" w:rsidRDefault="00B142F6" w:rsidP="00036DB5">
      <w:pPr>
        <w:pStyle w:val="Odstavecseseznamem"/>
        <w:numPr>
          <w:ilvl w:val="0"/>
          <w:numId w:val="23"/>
        </w:numPr>
        <w:spacing w:after="0"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>závislost (počítač</w:t>
      </w:r>
      <w:r w:rsidR="001457CA" w:rsidRPr="00D84771">
        <w:rPr>
          <w:rFonts w:ascii="Arial" w:hAnsi="Arial" w:cs="Arial"/>
          <w:color w:val="auto"/>
          <w:sz w:val="22"/>
          <w:szCs w:val="22"/>
        </w:rPr>
        <w:t>, televize, mobilní telefony)</w:t>
      </w:r>
    </w:p>
    <w:p w:rsidR="001457CA" w:rsidRPr="00D84771" w:rsidRDefault="001457CA" w:rsidP="00036DB5">
      <w:pPr>
        <w:pStyle w:val="Odstavecseseznamem"/>
        <w:numPr>
          <w:ilvl w:val="0"/>
          <w:numId w:val="23"/>
        </w:numPr>
        <w:spacing w:after="0"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>u</w:t>
      </w:r>
      <w:r w:rsidR="00B142F6" w:rsidRPr="00D84771">
        <w:rPr>
          <w:rFonts w:ascii="Arial" w:hAnsi="Arial" w:cs="Arial"/>
          <w:color w:val="auto"/>
          <w:sz w:val="22"/>
          <w:szCs w:val="22"/>
        </w:rPr>
        <w:t>žívání návykových látek</w:t>
      </w:r>
    </w:p>
    <w:p w:rsidR="001457CA" w:rsidRPr="00D84771" w:rsidRDefault="001457CA" w:rsidP="00036DB5">
      <w:pPr>
        <w:pStyle w:val="Odstavecseseznamem"/>
        <w:numPr>
          <w:ilvl w:val="0"/>
          <w:numId w:val="23"/>
        </w:numPr>
        <w:spacing w:after="0"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>rizikové chování v dopravě</w:t>
      </w:r>
    </w:p>
    <w:p w:rsidR="001457CA" w:rsidRPr="00D84771" w:rsidRDefault="001457CA" w:rsidP="00036DB5">
      <w:pPr>
        <w:pStyle w:val="Odstavecseseznamem"/>
        <w:numPr>
          <w:ilvl w:val="0"/>
          <w:numId w:val="23"/>
        </w:numPr>
        <w:spacing w:after="0"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>poruchy přijmu potravy (bulimie, anorexie, obezita)</w:t>
      </w:r>
    </w:p>
    <w:p w:rsidR="00D84771" w:rsidRPr="00D84771" w:rsidRDefault="001457CA" w:rsidP="00036DB5">
      <w:pPr>
        <w:pStyle w:val="Odstavecseseznamem"/>
        <w:numPr>
          <w:ilvl w:val="0"/>
          <w:numId w:val="23"/>
        </w:numPr>
        <w:spacing w:after="0"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problémové chování </w:t>
      </w:r>
    </w:p>
    <w:p w:rsidR="009D10C9" w:rsidRDefault="009D10C9" w:rsidP="00D84771">
      <w:pPr>
        <w:spacing w:after="0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8A5847" w:rsidRPr="00D84771" w:rsidRDefault="0075181E" w:rsidP="00D84771">
      <w:pPr>
        <w:spacing w:after="0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16"/>
          <w:szCs w:val="16"/>
        </w:rPr>
        <w:br/>
      </w:r>
      <w:r w:rsidR="00F256BF" w:rsidRPr="00D84771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Finanční, </w:t>
      </w:r>
      <w:r w:rsidRPr="00D84771">
        <w:rPr>
          <w:rFonts w:ascii="Arial" w:hAnsi="Arial" w:cs="Arial"/>
          <w:b/>
          <w:color w:val="auto"/>
          <w:sz w:val="24"/>
          <w:szCs w:val="24"/>
          <w:u w:val="single"/>
        </w:rPr>
        <w:t>materiální</w:t>
      </w:r>
      <w:r w:rsidR="00F256BF" w:rsidRPr="00D84771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</w:t>
      </w:r>
      <w:r w:rsidR="00F256BF" w:rsidRPr="00D84771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zabezpečení programu a </w:t>
      </w:r>
      <w:r w:rsidR="00F256BF" w:rsidRPr="00D84771">
        <w:rPr>
          <w:rFonts w:ascii="Arial" w:hAnsi="Arial" w:cs="Arial"/>
          <w:b/>
          <w:bCs/>
          <w:color w:val="auto"/>
          <w:sz w:val="24"/>
          <w:szCs w:val="24"/>
          <w:u w:val="single"/>
        </w:rPr>
        <w:t>metodické pomůcky:</w:t>
      </w:r>
    </w:p>
    <w:p w:rsidR="008A5847" w:rsidRPr="00D84771" w:rsidRDefault="008A5847" w:rsidP="00036DB5">
      <w:pPr>
        <w:numPr>
          <w:ilvl w:val="0"/>
          <w:numId w:val="8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škola reaguje na nabídky určené žákům školy v oblasti kulturní, vzdělávací, sportovní a to dle svého uvážení a zájmu dětí </w:t>
      </w:r>
    </w:p>
    <w:p w:rsidR="008A5847" w:rsidRPr="00D84771" w:rsidRDefault="008A5847" w:rsidP="00036DB5">
      <w:pPr>
        <w:numPr>
          <w:ilvl w:val="0"/>
          <w:numId w:val="8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zajišťuje finanční prostředky na nákup metodických pomůcek a literatury </w:t>
      </w:r>
    </w:p>
    <w:p w:rsidR="0075181E" w:rsidRPr="00D84771" w:rsidRDefault="0075181E" w:rsidP="00036DB5">
      <w:pPr>
        <w:numPr>
          <w:ilvl w:val="0"/>
          <w:numId w:val="8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odměňuje vedoucí zájmových kroužků </w:t>
      </w:r>
    </w:p>
    <w:p w:rsidR="00B142F6" w:rsidRPr="00D84771" w:rsidRDefault="0075181E" w:rsidP="00036DB5">
      <w:pPr>
        <w:numPr>
          <w:ilvl w:val="0"/>
          <w:numId w:val="8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poskytuje potřebné prostory pro zájmovou činnost a besedy </w:t>
      </w:r>
      <w:r w:rsidR="00B142F6" w:rsidRPr="00D84771">
        <w:rPr>
          <w:rFonts w:ascii="Arial" w:hAnsi="Arial" w:cs="Arial"/>
          <w:color w:val="auto"/>
          <w:sz w:val="22"/>
          <w:szCs w:val="22"/>
        </w:rPr>
        <w:t>(čítárna, učebna PC, využívání internetu, keramická dílna s pecí, tě</w:t>
      </w:r>
      <w:r w:rsidR="008A5847" w:rsidRPr="00D84771">
        <w:rPr>
          <w:rFonts w:ascii="Arial" w:hAnsi="Arial" w:cs="Arial"/>
          <w:color w:val="auto"/>
          <w:sz w:val="22"/>
          <w:szCs w:val="22"/>
        </w:rPr>
        <w:t>locvična, herní prvky na školní zahradě)</w:t>
      </w:r>
    </w:p>
    <w:p w:rsidR="00B142F6" w:rsidRPr="00D84771" w:rsidRDefault="00B142F6" w:rsidP="00036DB5">
      <w:pPr>
        <w:numPr>
          <w:ilvl w:val="0"/>
          <w:numId w:val="8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informační letáky</w:t>
      </w:r>
    </w:p>
    <w:p w:rsidR="00B142F6" w:rsidRPr="00D84771" w:rsidRDefault="00B142F6" w:rsidP="00036DB5">
      <w:pPr>
        <w:numPr>
          <w:ilvl w:val="0"/>
          <w:numId w:val="8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zapojení do projektu „Ovoce do škol“</w:t>
      </w:r>
    </w:p>
    <w:p w:rsidR="00F256BF" w:rsidRPr="00D84771" w:rsidRDefault="00B142F6" w:rsidP="00036DB5">
      <w:pPr>
        <w:numPr>
          <w:ilvl w:val="0"/>
          <w:numId w:val="8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>nabídka her</w:t>
      </w:r>
      <w:r w:rsidR="00D84771" w:rsidRPr="00D84771">
        <w:rPr>
          <w:rFonts w:ascii="Arial" w:hAnsi="Arial" w:cs="Arial"/>
          <w:color w:val="auto"/>
          <w:sz w:val="22"/>
          <w:szCs w:val="22"/>
        </w:rPr>
        <w:t xml:space="preserve"> (</w:t>
      </w:r>
      <w:r w:rsidRPr="00D84771">
        <w:rPr>
          <w:rFonts w:ascii="Arial" w:hAnsi="Arial" w:cs="Arial"/>
          <w:color w:val="auto"/>
          <w:sz w:val="22"/>
          <w:szCs w:val="22"/>
        </w:rPr>
        <w:t>stolní fotbal atd.) o přestávkách</w:t>
      </w:r>
    </w:p>
    <w:p w:rsidR="00F256BF" w:rsidRPr="00D84771" w:rsidRDefault="00F256BF" w:rsidP="00036DB5">
      <w:pPr>
        <w:numPr>
          <w:ilvl w:val="0"/>
          <w:numId w:val="8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ve sborovně je k dispozici videotéka s protidrogovou tématikou </w:t>
      </w:r>
    </w:p>
    <w:p w:rsidR="00F256BF" w:rsidRPr="00D84771" w:rsidRDefault="00F256BF" w:rsidP="00036DB5">
      <w:pPr>
        <w:numPr>
          <w:ilvl w:val="0"/>
          <w:numId w:val="8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>metodický pokyn MŠMT</w:t>
      </w:r>
    </w:p>
    <w:p w:rsidR="0075181E" w:rsidRPr="00D84771" w:rsidRDefault="0075181E" w:rsidP="00036DB5">
      <w:pPr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16"/>
          <w:szCs w:val="16"/>
        </w:rPr>
        <w:br/>
      </w:r>
      <w:r w:rsidRPr="00D84771">
        <w:rPr>
          <w:rFonts w:ascii="Arial" w:hAnsi="Arial" w:cs="Arial"/>
          <w:b/>
          <w:bCs/>
          <w:color w:val="auto"/>
          <w:sz w:val="24"/>
          <w:szCs w:val="24"/>
          <w:u w:val="single"/>
        </w:rPr>
        <w:t>Spolupráce s učiteli:</w:t>
      </w:r>
    </w:p>
    <w:p w:rsidR="0075181E" w:rsidRPr="00D84771" w:rsidRDefault="0075181E" w:rsidP="00036DB5">
      <w:pPr>
        <w:numPr>
          <w:ilvl w:val="0"/>
          <w:numId w:val="9"/>
        </w:numPr>
        <w:tabs>
          <w:tab w:val="clear" w:pos="108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ředitelka seznamuje kolegy s náplní minimálního preventivního programu </w:t>
      </w:r>
    </w:p>
    <w:p w:rsidR="0075181E" w:rsidRPr="00D84771" w:rsidRDefault="0075181E" w:rsidP="00036DB5">
      <w:pPr>
        <w:numPr>
          <w:ilvl w:val="0"/>
          <w:numId w:val="9"/>
        </w:numPr>
        <w:tabs>
          <w:tab w:val="clear" w:pos="108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umožňuje účast na vzdělávacích kurzech a seminářích </w:t>
      </w:r>
    </w:p>
    <w:p w:rsidR="0075181E" w:rsidRPr="00D84771" w:rsidRDefault="0075181E" w:rsidP="00036DB5">
      <w:pPr>
        <w:numPr>
          <w:ilvl w:val="0"/>
          <w:numId w:val="9"/>
        </w:numPr>
        <w:tabs>
          <w:tab w:val="clear" w:pos="108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poskytuje odborné informace z oblasti prevence </w:t>
      </w:r>
    </w:p>
    <w:p w:rsidR="008A5847" w:rsidRPr="009D10C9" w:rsidRDefault="0075181E" w:rsidP="00036DB5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informuje o vhodných preventivních aktivitách, které pořádají jiná odborná zařízení </w:t>
      </w:r>
    </w:p>
    <w:p w:rsidR="008A5847" w:rsidRDefault="00765863" w:rsidP="009D10C9">
      <w:pPr>
        <w:spacing w:before="100" w:beforeAutospacing="1" w:after="100" w:afterAutospacing="1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MPP ve výuce:</w:t>
      </w:r>
    </w:p>
    <w:p w:rsidR="00765863" w:rsidRPr="00D84771" w:rsidRDefault="00765863" w:rsidP="00036DB5">
      <w:pPr>
        <w:spacing w:before="100" w:beforeAutospacing="1" w:after="100" w:afterAutospacing="1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Primární prevenci na prvním stupni ZŠ má na starosti především třídní učitel. S jednotlivými tématy se žáci setkávají především v prvouce, přírodovědě a vlastivědě. </w:t>
      </w:r>
      <w:r>
        <w:rPr>
          <w:rFonts w:ascii="Arial" w:hAnsi="Arial" w:cs="Arial"/>
          <w:color w:val="auto"/>
          <w:sz w:val="22"/>
          <w:szCs w:val="22"/>
        </w:rPr>
        <w:lastRenderedPageBreak/>
        <w:t>Při výuce učitelé využívají různých metod, např.: výklad, předávání informací, samostatná práce, skupinová práce. Učitelé se také zaměřují na příznivé psychosociální klima třídy, osvojování a upevňování</w:t>
      </w:r>
      <w:r w:rsidR="001E4BD4">
        <w:rPr>
          <w:rFonts w:ascii="Arial" w:hAnsi="Arial" w:cs="Arial"/>
          <w:color w:val="auto"/>
          <w:sz w:val="22"/>
          <w:szCs w:val="22"/>
        </w:rPr>
        <w:t xml:space="preserve"> základních návyků, základy etické a právní výchovy, zaměření pozornosti na včasné odhalování specifických poruch učení nebo i jiných postižení, všestranný rozvoj žáka, patologické problémy ve třídě, účast v soutěžích.</w:t>
      </w:r>
    </w:p>
    <w:p w:rsidR="008A5847" w:rsidRPr="00D84771" w:rsidRDefault="00F256BF" w:rsidP="00036DB5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n</w:t>
      </w:r>
      <w:r w:rsidR="008A5847" w:rsidRPr="00D84771">
        <w:rPr>
          <w:rFonts w:ascii="Arial" w:hAnsi="Arial" w:cs="Arial"/>
          <w:color w:val="auto"/>
          <w:sz w:val="22"/>
          <w:szCs w:val="22"/>
        </w:rPr>
        <w:t xml:space="preserve">a plnění MPP se podílejí </w:t>
      </w:r>
      <w:r w:rsidR="00932899" w:rsidRPr="00D84771">
        <w:rPr>
          <w:rFonts w:ascii="Arial" w:hAnsi="Arial" w:cs="Arial"/>
          <w:color w:val="auto"/>
          <w:sz w:val="22"/>
          <w:szCs w:val="22"/>
        </w:rPr>
        <w:t xml:space="preserve">všichni pedagogičtí pracovníci. </w:t>
      </w:r>
    </w:p>
    <w:p w:rsidR="008A5847" w:rsidRPr="00D84771" w:rsidRDefault="00F256BF" w:rsidP="00036DB5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vedou žáky k negativním postojům k závislostem a návykům (alkoholismus, kouření, drogy – s ohledem na věk žáka)</w:t>
      </w:r>
    </w:p>
    <w:p w:rsidR="00F256BF" w:rsidRPr="00D84771" w:rsidRDefault="00F256BF" w:rsidP="00036DB5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předměty nabízející vhodná témata: prvouka, přírodověda, vlastivěda, český jazyk (kapitoly – zdraví člověka, správná výživa a životospráva, mezilidské vztahy – jsou využívány učitelem pro nenásilnou informaci) </w:t>
      </w:r>
    </w:p>
    <w:p w:rsidR="00F256BF" w:rsidRPr="00D84771" w:rsidRDefault="00F256BF" w:rsidP="00036DB5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učitel si sám může zvolit vhodnou formu, jak předá informace žákům </w:t>
      </w:r>
    </w:p>
    <w:p w:rsidR="00F256BF" w:rsidRPr="00D84771" w:rsidRDefault="00F256BF" w:rsidP="00036DB5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učitelé budou poskytovat zpětné informace o probraných tématech a reakcích žáků, o akcích ve třídě.</w:t>
      </w:r>
    </w:p>
    <w:p w:rsidR="00F256BF" w:rsidRPr="00D84771" w:rsidRDefault="00F256BF" w:rsidP="00036DB5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učitelé mají povinnost ohlašovat veškeré sociálně patologické jevy ředitelce školy.</w:t>
      </w:r>
    </w:p>
    <w:p w:rsidR="00F256BF" w:rsidRPr="00D84771" w:rsidRDefault="00F256BF" w:rsidP="00036DB5">
      <w:pPr>
        <w:numPr>
          <w:ilvl w:val="0"/>
          <w:numId w:val="9"/>
        </w:numPr>
        <w:tabs>
          <w:tab w:val="clear" w:pos="108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v průběhu školního roku vyučující reagují na nabídky různých besed a přednášek, které souvisí s danou problematikou.</w:t>
      </w:r>
    </w:p>
    <w:p w:rsidR="0075181E" w:rsidRPr="00D84771" w:rsidRDefault="0075181E" w:rsidP="00036DB5">
      <w:pPr>
        <w:spacing w:before="100" w:beforeAutospacing="1" w:after="100" w:afterAutospacing="1"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b/>
          <w:bCs/>
          <w:color w:val="auto"/>
          <w:sz w:val="24"/>
          <w:szCs w:val="24"/>
          <w:u w:val="single"/>
        </w:rPr>
        <w:t>Volný čas:</w:t>
      </w:r>
    </w:p>
    <w:p w:rsidR="0075181E" w:rsidRPr="00D84771" w:rsidRDefault="0075181E" w:rsidP="00036DB5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zájmové kroužky organizované školou </w:t>
      </w:r>
    </w:p>
    <w:p w:rsidR="0075181E" w:rsidRPr="00D84771" w:rsidRDefault="0075181E" w:rsidP="00036DB5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dále škola umožňuje propagaci materiálů, které nabízejí zaměstnání dětí v jejich volném čase na nástěnce v prostorách, kde se děti každý den pohybují </w:t>
      </w:r>
      <w:r w:rsidRPr="00D84771">
        <w:rPr>
          <w:rFonts w:ascii="Arial" w:hAnsi="Arial" w:cs="Arial"/>
          <w:color w:val="auto"/>
          <w:sz w:val="22"/>
          <w:szCs w:val="22"/>
        </w:rPr>
        <w:br/>
      </w:r>
    </w:p>
    <w:p w:rsidR="0075181E" w:rsidRPr="00D84771" w:rsidRDefault="0075181E" w:rsidP="00036DB5">
      <w:pPr>
        <w:spacing w:before="100" w:beforeAutospacing="1" w:after="100" w:afterAutospacing="1" w:line="360" w:lineRule="auto"/>
        <w:rPr>
          <w:rFonts w:ascii="Arial" w:hAnsi="Arial" w:cs="Arial"/>
          <w:color w:val="auto"/>
        </w:rPr>
      </w:pPr>
      <w:r w:rsidRPr="00D84771">
        <w:rPr>
          <w:rFonts w:ascii="Arial" w:hAnsi="Arial" w:cs="Arial"/>
          <w:b/>
          <w:bCs/>
          <w:color w:val="auto"/>
          <w:sz w:val="24"/>
          <w:szCs w:val="24"/>
          <w:u w:val="single"/>
        </w:rPr>
        <w:t>Aktivity směrem k rodičům</w:t>
      </w:r>
      <w:r w:rsidRPr="00D84771">
        <w:rPr>
          <w:rFonts w:ascii="Arial" w:hAnsi="Arial" w:cs="Arial"/>
          <w:bCs/>
          <w:color w:val="auto"/>
        </w:rPr>
        <w:t>:</w:t>
      </w:r>
    </w:p>
    <w:p w:rsidR="0075181E" w:rsidRPr="00D84771" w:rsidRDefault="0075181E" w:rsidP="00036DB5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rodiče informování na třídních schůzkách o dané problematice</w:t>
      </w:r>
    </w:p>
    <w:p w:rsidR="0075181E" w:rsidRDefault="0075181E" w:rsidP="00036DB5">
      <w:pPr>
        <w:numPr>
          <w:ilvl w:val="0"/>
          <w:numId w:val="15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zajistit návaznost dalších institucí, které budou rodičům pomáhat a řešit (psycholog</w:t>
      </w:r>
      <w:r w:rsidR="009D10C9">
        <w:rPr>
          <w:rFonts w:ascii="Arial" w:hAnsi="Arial" w:cs="Arial"/>
          <w:color w:val="auto"/>
          <w:sz w:val="22"/>
          <w:szCs w:val="22"/>
        </w:rPr>
        <w:t xml:space="preserve">, OPPP, dětský </w:t>
      </w:r>
      <w:proofErr w:type="spellStart"/>
      <w:r w:rsidR="009D10C9">
        <w:rPr>
          <w:rFonts w:ascii="Arial" w:hAnsi="Arial" w:cs="Arial"/>
          <w:color w:val="auto"/>
          <w:sz w:val="22"/>
          <w:szCs w:val="22"/>
        </w:rPr>
        <w:t>léka</w:t>
      </w:r>
      <w:proofErr w:type="spellEnd"/>
      <w:r w:rsidR="009D10C9">
        <w:rPr>
          <w:rFonts w:ascii="Arial" w:hAnsi="Arial" w:cs="Arial"/>
          <w:color w:val="auto"/>
          <w:sz w:val="22"/>
          <w:szCs w:val="22"/>
        </w:rPr>
        <w:t>)</w:t>
      </w:r>
      <w:r w:rsidRPr="00D8477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53CDC" w:rsidRPr="00D1591A" w:rsidRDefault="00E53CDC" w:rsidP="00036DB5">
      <w:pPr>
        <w:numPr>
          <w:ilvl w:val="0"/>
          <w:numId w:val="15"/>
        </w:numPr>
        <w:tabs>
          <w:tab w:val="clear" w:pos="720"/>
          <w:tab w:val="num" w:pos="54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1591A">
        <w:rPr>
          <w:rFonts w:ascii="Arial" w:hAnsi="Arial" w:cs="Arial"/>
          <w:color w:val="auto"/>
          <w:sz w:val="22"/>
          <w:szCs w:val="22"/>
        </w:rPr>
        <w:t xml:space="preserve">Věnovat maximální pozornost spolupráci s rodiči, zejména v prvních ročnících, kdy je třeba nastavit pravidla spolupráce rodiny a školy a rodiče podrobně seznámit se školním řádem a informovat je i se sankcemi, které v případě porušení řádu ze </w:t>
      </w:r>
      <w:r w:rsidRPr="00D1591A">
        <w:rPr>
          <w:rFonts w:ascii="Arial" w:hAnsi="Arial" w:cs="Arial"/>
          <w:color w:val="auto"/>
          <w:sz w:val="22"/>
          <w:szCs w:val="22"/>
        </w:rPr>
        <w:lastRenderedPageBreak/>
        <w:t>strany žáka, budou vyvozeny. V případě výchovných problémů nezletilého žáka zapojovat do řešení i rodiče – zodpovědnost rodičů, případně informovat OSPOD (aby i toto rodiče věděli, že tato situace může nastat)</w:t>
      </w:r>
    </w:p>
    <w:p w:rsidR="0075181E" w:rsidRPr="00D84771" w:rsidRDefault="0075181E" w:rsidP="00036DB5">
      <w:pPr>
        <w:spacing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16"/>
          <w:szCs w:val="16"/>
        </w:rPr>
        <w:br/>
      </w:r>
      <w:r w:rsidRPr="00D84771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Propagace:</w:t>
      </w:r>
    </w:p>
    <w:p w:rsidR="0075181E" w:rsidRPr="00D84771" w:rsidRDefault="0075181E" w:rsidP="00036DB5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zřízení nástěnky, kde je propagován zdravý životní styl člověka, upozorněno na nebezpečí užívání návykových látek</w:t>
      </w:r>
      <w:r w:rsidR="00D1591A">
        <w:rPr>
          <w:rFonts w:ascii="Arial" w:hAnsi="Arial" w:cs="Arial"/>
          <w:color w:val="auto"/>
          <w:sz w:val="22"/>
          <w:szCs w:val="22"/>
        </w:rPr>
        <w:t xml:space="preserve">, výukový </w:t>
      </w:r>
      <w:proofErr w:type="gramStart"/>
      <w:r w:rsidR="00D1591A">
        <w:rPr>
          <w:rFonts w:ascii="Arial" w:hAnsi="Arial" w:cs="Arial"/>
          <w:color w:val="auto"/>
          <w:sz w:val="22"/>
          <w:szCs w:val="22"/>
        </w:rPr>
        <w:t>plakát ,,Bezpečně</w:t>
      </w:r>
      <w:proofErr w:type="gramEnd"/>
      <w:r w:rsidR="00D1591A">
        <w:rPr>
          <w:rFonts w:ascii="Arial" w:hAnsi="Arial" w:cs="Arial"/>
          <w:color w:val="auto"/>
          <w:sz w:val="22"/>
          <w:szCs w:val="22"/>
        </w:rPr>
        <w:t xml:space="preserve"> na internetu“</w:t>
      </w:r>
    </w:p>
    <w:p w:rsidR="0075181E" w:rsidRPr="00D84771" w:rsidRDefault="0075181E" w:rsidP="00036DB5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nástěnka je dle potřeby aktualizována, obměňována </w:t>
      </w:r>
    </w:p>
    <w:p w:rsidR="00D1591A" w:rsidRPr="00D84771" w:rsidRDefault="0075181E" w:rsidP="00036DB5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zřízena i schránka důvěry </w:t>
      </w:r>
      <w:r w:rsidR="00D1591A">
        <w:rPr>
          <w:rFonts w:ascii="Arial" w:hAnsi="Arial" w:cs="Arial"/>
          <w:color w:val="auto"/>
          <w:sz w:val="22"/>
          <w:szCs w:val="22"/>
        </w:rPr>
        <w:t xml:space="preserve">- </w:t>
      </w:r>
      <w:r w:rsidR="00D1591A" w:rsidRPr="00D1591A">
        <w:rPr>
          <w:rFonts w:ascii="Arial" w:hAnsi="Arial" w:cs="Arial"/>
          <w:color w:val="auto"/>
          <w:sz w:val="22"/>
          <w:szCs w:val="22"/>
        </w:rPr>
        <w:t>umístěna schránka důvěry pro žáky, a to na vidite</w:t>
      </w:r>
      <w:r w:rsidR="00D1591A">
        <w:rPr>
          <w:rFonts w:ascii="Arial" w:hAnsi="Arial" w:cs="Arial"/>
          <w:color w:val="auto"/>
          <w:sz w:val="22"/>
          <w:szCs w:val="22"/>
        </w:rPr>
        <w:t>lném a volně přístupném místě, ž</w:t>
      </w:r>
      <w:r w:rsidR="00D1591A" w:rsidRPr="00D1591A">
        <w:rPr>
          <w:rFonts w:ascii="Arial" w:hAnsi="Arial" w:cs="Arial"/>
          <w:color w:val="auto"/>
          <w:sz w:val="22"/>
          <w:szCs w:val="22"/>
        </w:rPr>
        <w:t>áci budou na její možnost využití informováni pomocí již zmíněného osvětového materiálu a v hodinách občanské nauky. Schránka bude vybírán</w:t>
      </w:r>
      <w:r w:rsidR="00D1591A">
        <w:rPr>
          <w:rFonts w:ascii="Arial" w:hAnsi="Arial" w:cs="Arial"/>
          <w:color w:val="auto"/>
          <w:sz w:val="22"/>
          <w:szCs w:val="22"/>
        </w:rPr>
        <w:t xml:space="preserve">a 1x týdně výchovným poradcem, </w:t>
      </w:r>
      <w:r w:rsidR="00D1591A" w:rsidRPr="00D1591A">
        <w:rPr>
          <w:rFonts w:ascii="Arial" w:hAnsi="Arial" w:cs="Arial"/>
          <w:color w:val="auto"/>
          <w:sz w:val="22"/>
          <w:szCs w:val="22"/>
        </w:rPr>
        <w:t>a případné vhozené dotazy bude reagováno co v nejbližším možném čase.</w:t>
      </w:r>
    </w:p>
    <w:p w:rsidR="0075181E" w:rsidRPr="00D1591A" w:rsidRDefault="0075181E" w:rsidP="00036DB5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1591A">
        <w:rPr>
          <w:rFonts w:ascii="Arial" w:hAnsi="Arial" w:cs="Arial"/>
          <w:color w:val="auto"/>
          <w:sz w:val="22"/>
          <w:szCs w:val="22"/>
        </w:rPr>
        <w:t xml:space="preserve">internetové stránky školy – informace o akcích ve škole, prevenci, plánovaných přednáškách </w:t>
      </w:r>
    </w:p>
    <w:p w:rsidR="00F256BF" w:rsidRDefault="0075181E" w:rsidP="00036DB5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360" w:lineRule="auto"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letáky </w:t>
      </w:r>
    </w:p>
    <w:p w:rsidR="00F256BF" w:rsidRPr="00D84771" w:rsidRDefault="0075181E" w:rsidP="00036DB5">
      <w:pPr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b/>
          <w:color w:val="auto"/>
          <w:sz w:val="24"/>
          <w:szCs w:val="24"/>
          <w:u w:val="single"/>
        </w:rPr>
        <w:t>Plánované akce školy:</w:t>
      </w:r>
    </w:p>
    <w:p w:rsidR="00F256BF" w:rsidRPr="00D84771" w:rsidRDefault="00F256BF" w:rsidP="00036DB5">
      <w:pPr>
        <w:pStyle w:val="Odstavecseseznamem"/>
        <w:numPr>
          <w:ilvl w:val="0"/>
          <w:numId w:val="28"/>
        </w:numPr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22"/>
          <w:szCs w:val="32"/>
        </w:rPr>
        <w:t>dopravní výchova</w:t>
      </w:r>
    </w:p>
    <w:p w:rsidR="00F256BF" w:rsidRPr="00D84771" w:rsidRDefault="00F256BF" w:rsidP="00036DB5">
      <w:pPr>
        <w:pStyle w:val="Odstavecseseznamem"/>
        <w:numPr>
          <w:ilvl w:val="0"/>
          <w:numId w:val="28"/>
        </w:numPr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22"/>
          <w:szCs w:val="32"/>
        </w:rPr>
        <w:t>zdravá výživa</w:t>
      </w:r>
    </w:p>
    <w:p w:rsidR="00F256BF" w:rsidRPr="00D84771" w:rsidRDefault="00F256BF" w:rsidP="00036DB5">
      <w:pPr>
        <w:pStyle w:val="Odstavecseseznamem"/>
        <w:numPr>
          <w:ilvl w:val="0"/>
          <w:numId w:val="28"/>
        </w:numPr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22"/>
          <w:szCs w:val="32"/>
        </w:rPr>
        <w:t>prevence kouření a alkoholu</w:t>
      </w:r>
    </w:p>
    <w:p w:rsidR="00F256BF" w:rsidRPr="00D84771" w:rsidRDefault="00F256BF" w:rsidP="00036DB5">
      <w:pPr>
        <w:pStyle w:val="Odstavecseseznamem"/>
        <w:numPr>
          <w:ilvl w:val="0"/>
          <w:numId w:val="28"/>
        </w:numPr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22"/>
          <w:szCs w:val="32"/>
        </w:rPr>
        <w:t>klima třídy</w:t>
      </w:r>
    </w:p>
    <w:p w:rsidR="00F256BF" w:rsidRPr="00D84771" w:rsidRDefault="00F256BF" w:rsidP="00036DB5">
      <w:pPr>
        <w:pStyle w:val="Odstavecseseznamem"/>
        <w:numPr>
          <w:ilvl w:val="0"/>
          <w:numId w:val="28"/>
        </w:numPr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22"/>
          <w:szCs w:val="32"/>
        </w:rPr>
        <w:t>bezpečně v kyberprostoru</w:t>
      </w:r>
    </w:p>
    <w:p w:rsidR="00F256BF" w:rsidRPr="00D84771" w:rsidRDefault="00F256BF" w:rsidP="00036DB5">
      <w:pPr>
        <w:pStyle w:val="Odstavecseseznamem"/>
        <w:numPr>
          <w:ilvl w:val="0"/>
          <w:numId w:val="28"/>
        </w:numPr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>nabídka odpoledních kroužků</w:t>
      </w:r>
      <w:r w:rsidR="00D1591A">
        <w:rPr>
          <w:rFonts w:ascii="Arial" w:hAnsi="Arial" w:cs="Arial"/>
          <w:color w:val="auto"/>
          <w:sz w:val="22"/>
          <w:szCs w:val="22"/>
        </w:rPr>
        <w:t xml:space="preserve"> - </w:t>
      </w:r>
      <w:r w:rsidR="00D1591A" w:rsidRPr="00D1591A">
        <w:rPr>
          <w:rFonts w:ascii="Arial" w:hAnsi="Arial" w:cs="Arial"/>
          <w:color w:val="auto"/>
          <w:sz w:val="22"/>
          <w:szCs w:val="22"/>
        </w:rPr>
        <w:t>Žáci při všech nabízených volnočasových aktivitách budou vedeni k tomu, jak kvalitněji využívat volný čas a budou se podílet na vytváření zdravého klima prostředí školy.</w:t>
      </w:r>
    </w:p>
    <w:p w:rsidR="000E109C" w:rsidRPr="00036DB5" w:rsidRDefault="00F256BF" w:rsidP="00036DB5">
      <w:pPr>
        <w:pStyle w:val="Odstavecseseznamem"/>
        <w:numPr>
          <w:ilvl w:val="0"/>
          <w:numId w:val="28"/>
        </w:numPr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color w:val="auto"/>
          <w:sz w:val="22"/>
          <w:szCs w:val="22"/>
        </w:rPr>
        <w:t>da</w:t>
      </w:r>
      <w:r w:rsidR="00D1591A">
        <w:rPr>
          <w:rFonts w:ascii="Arial" w:hAnsi="Arial" w:cs="Arial"/>
          <w:color w:val="auto"/>
          <w:sz w:val="22"/>
          <w:szCs w:val="22"/>
        </w:rPr>
        <w:t xml:space="preserve">lší akce podle aktuální nabídky - </w:t>
      </w:r>
      <w:r w:rsidR="00D1591A" w:rsidRPr="00D1591A">
        <w:rPr>
          <w:rFonts w:ascii="Arial" w:hAnsi="Arial" w:cs="Arial"/>
          <w:color w:val="auto"/>
          <w:sz w:val="22"/>
          <w:szCs w:val="22"/>
        </w:rPr>
        <w:t>Kulturní činnosti budou též různorodé. Půjde o nabídku možnosti návště</w:t>
      </w:r>
      <w:r w:rsidR="00D1591A">
        <w:rPr>
          <w:rFonts w:ascii="Arial" w:hAnsi="Arial" w:cs="Arial"/>
          <w:color w:val="auto"/>
          <w:sz w:val="22"/>
          <w:szCs w:val="22"/>
        </w:rPr>
        <w:t xml:space="preserve">vy divadel, pod vedením učitelů. </w:t>
      </w:r>
      <w:r w:rsidR="00D1591A" w:rsidRPr="00D1591A">
        <w:rPr>
          <w:rFonts w:ascii="Arial" w:hAnsi="Arial" w:cs="Arial"/>
          <w:color w:val="auto"/>
          <w:sz w:val="22"/>
          <w:szCs w:val="22"/>
        </w:rPr>
        <w:t>Během celého školního roku mohou žáci aktivně tvořit v oblasti vý</w:t>
      </w:r>
      <w:r w:rsidR="00D1591A">
        <w:rPr>
          <w:rFonts w:ascii="Arial" w:hAnsi="Arial" w:cs="Arial"/>
          <w:color w:val="auto"/>
          <w:sz w:val="22"/>
          <w:szCs w:val="22"/>
        </w:rPr>
        <w:t>tvarných a rukodělných aktivit,</w:t>
      </w:r>
      <w:r w:rsidR="00D1591A" w:rsidRPr="00D1591A">
        <w:rPr>
          <w:rFonts w:ascii="Arial" w:hAnsi="Arial" w:cs="Arial"/>
          <w:color w:val="auto"/>
          <w:sz w:val="22"/>
          <w:szCs w:val="22"/>
        </w:rPr>
        <w:t xml:space="preserve"> fotografie a jejich práce budou vystaveny v prostorách školy.</w:t>
      </w:r>
      <w:r w:rsidR="00D1591A">
        <w:t xml:space="preserve"> </w:t>
      </w:r>
    </w:p>
    <w:p w:rsidR="00036DB5" w:rsidRPr="00D84771" w:rsidRDefault="00036DB5" w:rsidP="00036DB5">
      <w:pPr>
        <w:pStyle w:val="Odstavecseseznamem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E109C" w:rsidRPr="00D84771" w:rsidRDefault="00CB69D1" w:rsidP="00036DB5">
      <w:pPr>
        <w:spacing w:after="0"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Postup při řešení šikany</w:t>
      </w:r>
      <w:r w:rsidR="000E109C" w:rsidRPr="00D84771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</w:p>
    <w:p w:rsidR="00CB69D1" w:rsidRPr="00D84771" w:rsidRDefault="00CB69D1" w:rsidP="00036DB5">
      <w:pPr>
        <w:spacing w:after="0"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CB69D1" w:rsidRPr="00D84771" w:rsidRDefault="00CB69D1" w:rsidP="00036DB5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vždy řeší ředitel, VP, TU</w:t>
      </w:r>
    </w:p>
    <w:p w:rsidR="00CB69D1" w:rsidRPr="00D84771" w:rsidRDefault="009D10C9" w:rsidP="00036DB5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nejprve p</w:t>
      </w:r>
      <w:r w:rsidR="000E109C" w:rsidRPr="00D84771">
        <w:rPr>
          <w:rFonts w:ascii="Arial" w:hAnsi="Arial" w:cs="Arial"/>
          <w:color w:val="auto"/>
          <w:sz w:val="22"/>
          <w:szCs w:val="22"/>
        </w:rPr>
        <w:t>osoudit a odhadnout závažnost šikany, škola musí zvažovat, zda je sama kompetentní šikanu šetřit nebo zda požádá o pomoc, PPP, středisko výchovné péče, Policii ČR, atd.</w:t>
      </w:r>
    </w:p>
    <w:p w:rsidR="00CB69D1" w:rsidRPr="00D84771" w:rsidRDefault="009D10C9" w:rsidP="00036DB5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pe</w:t>
      </w:r>
      <w:r w:rsidR="000E109C" w:rsidRPr="00D84771">
        <w:rPr>
          <w:rFonts w:ascii="Arial" w:hAnsi="Arial" w:cs="Arial"/>
          <w:color w:val="auto"/>
          <w:sz w:val="22"/>
          <w:szCs w:val="22"/>
        </w:rPr>
        <w:t xml:space="preserve">dagogové by ve </w:t>
      </w:r>
      <w:proofErr w:type="gramStart"/>
      <w:r w:rsidR="000E109C" w:rsidRPr="00D84771">
        <w:rPr>
          <w:rFonts w:ascii="Arial" w:hAnsi="Arial" w:cs="Arial"/>
          <w:color w:val="auto"/>
          <w:sz w:val="22"/>
          <w:szCs w:val="22"/>
        </w:rPr>
        <w:t>spolupráci s MP měli</w:t>
      </w:r>
      <w:proofErr w:type="gramEnd"/>
      <w:r w:rsidR="000E109C" w:rsidRPr="00D84771">
        <w:rPr>
          <w:rFonts w:ascii="Arial" w:hAnsi="Arial" w:cs="Arial"/>
          <w:color w:val="auto"/>
          <w:sz w:val="22"/>
          <w:szCs w:val="22"/>
        </w:rPr>
        <w:t xml:space="preserve"> zvládnout počáteční šikanu.</w:t>
      </w:r>
    </w:p>
    <w:p w:rsidR="00CB69D1" w:rsidRPr="00D84771" w:rsidRDefault="009D10C9" w:rsidP="00036DB5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při šetření a řešení pokročilé šikany se škola obrátí na další odborníky.</w:t>
      </w:r>
    </w:p>
    <w:p w:rsidR="00CB69D1" w:rsidRPr="00D84771" w:rsidRDefault="009D10C9" w:rsidP="00036DB5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škola zajištuje </w:t>
      </w:r>
      <w:r w:rsidR="000E109C" w:rsidRPr="00D84771">
        <w:rPr>
          <w:rFonts w:ascii="Arial" w:hAnsi="Arial" w:cs="Arial"/>
          <w:color w:val="auto"/>
          <w:sz w:val="22"/>
          <w:szCs w:val="22"/>
        </w:rPr>
        <w:t>ochranu informací i informátorů, jasně vyjadřuje negativní postoj k násilí.</w:t>
      </w:r>
    </w:p>
    <w:p w:rsidR="00CB69D1" w:rsidRPr="00D84771" w:rsidRDefault="00CB69D1" w:rsidP="00036DB5">
      <w:pPr>
        <w:pStyle w:val="Odstavecseseznamem"/>
        <w:numPr>
          <w:ilvl w:val="0"/>
          <w:numId w:val="32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Times New Roman" w:hAnsi="Times New Roman" w:cs="Times New Roman"/>
          <w:b/>
          <w:color w:val="auto"/>
          <w:u w:val="single"/>
        </w:rPr>
        <w:t>NEKONFRONTOVAT OBĚŤ S AGRESOREM!!!</w:t>
      </w:r>
    </w:p>
    <w:p w:rsidR="00CB69D1" w:rsidRPr="00D84771" w:rsidRDefault="00CB69D1" w:rsidP="00036DB5">
      <w:pPr>
        <w:pStyle w:val="Odstavecseseznamem"/>
        <w:spacing w:after="0" w:line="360" w:lineRule="auto"/>
        <w:ind w:left="360"/>
        <w:rPr>
          <w:rFonts w:ascii="Arial" w:hAnsi="Arial" w:cs="Arial"/>
          <w:color w:val="auto"/>
          <w:sz w:val="22"/>
          <w:szCs w:val="22"/>
        </w:rPr>
      </w:pPr>
    </w:p>
    <w:p w:rsidR="00CB69D1" w:rsidRPr="00D84771" w:rsidRDefault="00CB69D1" w:rsidP="00036DB5">
      <w:pPr>
        <w:pStyle w:val="Odstavecseseznamem"/>
        <w:spacing w:after="0" w:line="360" w:lineRule="auto"/>
        <w:ind w:left="360"/>
        <w:rPr>
          <w:rFonts w:ascii="Arial" w:hAnsi="Arial" w:cs="Arial"/>
          <w:color w:val="auto"/>
          <w:sz w:val="22"/>
          <w:szCs w:val="22"/>
        </w:rPr>
      </w:pPr>
    </w:p>
    <w:p w:rsidR="00CB69D1" w:rsidRPr="00D84771" w:rsidRDefault="00CB69D1" w:rsidP="00036DB5">
      <w:pPr>
        <w:pStyle w:val="Odstavecseseznamem"/>
        <w:spacing w:after="0" w:line="360" w:lineRule="auto"/>
        <w:ind w:left="360"/>
        <w:rPr>
          <w:rFonts w:ascii="Arial" w:hAnsi="Arial" w:cs="Arial"/>
          <w:color w:val="auto"/>
          <w:sz w:val="22"/>
          <w:szCs w:val="22"/>
        </w:rPr>
      </w:pPr>
    </w:p>
    <w:p w:rsidR="00CB69D1" w:rsidRPr="00D84771" w:rsidRDefault="00CB69D1" w:rsidP="00036DB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4771">
        <w:rPr>
          <w:rFonts w:ascii="Arial" w:hAnsi="Arial" w:cs="Arial"/>
          <w:b/>
          <w:color w:val="auto"/>
          <w:sz w:val="22"/>
          <w:szCs w:val="22"/>
        </w:rPr>
        <w:t>Základní scénář pro počáteční šikanu s běžnou formou (Kolář, 2011)</w:t>
      </w:r>
    </w:p>
    <w:p w:rsidR="00CB69D1" w:rsidRPr="00D84771" w:rsidRDefault="00CB69D1" w:rsidP="00036DB5">
      <w:pPr>
        <w:pStyle w:val="Odstavecseseznamem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1.  Odhad závažnosti onemocnění skupiny a stanovení formy šikany</w:t>
      </w:r>
    </w:p>
    <w:p w:rsidR="00CB69D1" w:rsidRPr="00D84771" w:rsidRDefault="00CB69D1" w:rsidP="00036DB5">
      <w:pPr>
        <w:pStyle w:val="Odstavecseseznamem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2.  Rozhovor s informátory a oběťmi</w:t>
      </w:r>
    </w:p>
    <w:p w:rsidR="00CB69D1" w:rsidRPr="00D84771" w:rsidRDefault="00CB69D1" w:rsidP="00036DB5">
      <w:pPr>
        <w:pStyle w:val="Odstavecseseznamem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3.  Nalezení vhodných svědků</w:t>
      </w:r>
    </w:p>
    <w:p w:rsidR="00CB69D1" w:rsidRPr="00D84771" w:rsidRDefault="00CB69D1" w:rsidP="00036DB5">
      <w:pPr>
        <w:pStyle w:val="Odstavecseseznamem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4.  Individuální rozhovory se svědky</w:t>
      </w:r>
    </w:p>
    <w:p w:rsidR="00CB69D1" w:rsidRPr="00D84771" w:rsidRDefault="00CB69D1" w:rsidP="00036DB5">
      <w:pPr>
        <w:pStyle w:val="Odstavecseseznamem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5.  Ochrana oběti</w:t>
      </w:r>
    </w:p>
    <w:p w:rsidR="00CB69D1" w:rsidRPr="00D84771" w:rsidRDefault="00CB69D1" w:rsidP="00036DB5">
      <w:pPr>
        <w:pStyle w:val="Odstavecseseznamem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6.  Předběžná diagnóza a volba rozhovoru</w:t>
      </w:r>
    </w:p>
    <w:p w:rsidR="00CB69D1" w:rsidRPr="00D84771" w:rsidRDefault="00CB69D1" w:rsidP="00036DB5">
      <w:pPr>
        <w:pStyle w:val="Odstavecseseznamem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7.  Realizace vhodné metody</w:t>
      </w:r>
    </w:p>
    <w:p w:rsidR="00CB69D1" w:rsidRPr="00D84771" w:rsidRDefault="00CB69D1" w:rsidP="00036DB5">
      <w:pPr>
        <w:pStyle w:val="Odstavecseseznamem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     a) Metoda usmíření</w:t>
      </w:r>
    </w:p>
    <w:p w:rsidR="00CB69D1" w:rsidRPr="00D84771" w:rsidRDefault="00CB69D1" w:rsidP="00036DB5">
      <w:pPr>
        <w:pStyle w:val="Odstavecseseznamem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     b) Metoda vnějšího nátlaku (výchovný pohovor nebo výchovná komise)</w:t>
      </w:r>
    </w:p>
    <w:p w:rsidR="00CB69D1" w:rsidRPr="00D84771" w:rsidRDefault="00CB69D1" w:rsidP="00036DB5">
      <w:pPr>
        <w:pStyle w:val="Odstavecseseznamem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8. Třídní hodina</w:t>
      </w:r>
    </w:p>
    <w:p w:rsidR="00CB69D1" w:rsidRPr="00D84771" w:rsidRDefault="00CB69D1" w:rsidP="00036DB5">
      <w:pPr>
        <w:pStyle w:val="Odstavecseseznamem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     a) Efekt metody usmíření</w:t>
      </w:r>
    </w:p>
    <w:p w:rsidR="00CB69D1" w:rsidRPr="00D84771" w:rsidRDefault="00CB69D1" w:rsidP="00036DB5">
      <w:pPr>
        <w:pStyle w:val="Odstavecseseznamem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     b) Oznámení potrestání agresorů</w:t>
      </w:r>
    </w:p>
    <w:p w:rsidR="00CB69D1" w:rsidRPr="00D84771" w:rsidRDefault="00CB69D1" w:rsidP="00036DB5">
      <w:pPr>
        <w:pStyle w:val="Odstavecseseznamem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9.  Rozhovor s rodiči oběti </w:t>
      </w:r>
    </w:p>
    <w:p w:rsidR="00CB69D1" w:rsidRPr="00D84771" w:rsidRDefault="00CB69D1" w:rsidP="00036DB5">
      <w:pPr>
        <w:pStyle w:val="Odstavecseseznamem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10. Třídní schůzka</w:t>
      </w:r>
    </w:p>
    <w:p w:rsidR="00CB69D1" w:rsidRPr="00D84771" w:rsidRDefault="00CB69D1" w:rsidP="00036DB5">
      <w:pPr>
        <w:pStyle w:val="Odstavecseseznamem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11. Práce s celou třídou</w:t>
      </w:r>
    </w:p>
    <w:p w:rsidR="00DB79DE" w:rsidRPr="00D84771" w:rsidRDefault="00DB79DE" w:rsidP="00036DB5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</w:p>
    <w:p w:rsidR="00DB79DE" w:rsidRPr="00D84771" w:rsidRDefault="00DB79DE" w:rsidP="00036DB5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84771">
        <w:rPr>
          <w:rStyle w:val="Siln"/>
          <w:rFonts w:ascii="Arial" w:hAnsi="Arial" w:cs="Arial"/>
          <w:sz w:val="22"/>
          <w:szCs w:val="22"/>
        </w:rPr>
        <w:t>Přímé varovné signály šikanování mohou být např.:</w:t>
      </w:r>
    </w:p>
    <w:p w:rsidR="00DB79DE" w:rsidRPr="00D84771" w:rsidRDefault="00DB79DE" w:rsidP="00036DB5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Posměšné poznámky na adresu žáka, pokořující přezdívka, nadávky, ponižování, hrubé žerty na jeho účet.  </w:t>
      </w:r>
    </w:p>
    <w:p w:rsidR="00DB79DE" w:rsidRPr="00D84771" w:rsidRDefault="00DB79DE" w:rsidP="00036DB5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lastRenderedPageBreak/>
        <w:t xml:space="preserve">Nátlak na žáka, aby dával věcné nebo peněžní dary šikanujícímu nebo za něj platil. </w:t>
      </w:r>
    </w:p>
    <w:p w:rsidR="00DB79DE" w:rsidRPr="00D84771" w:rsidRDefault="00DB79DE" w:rsidP="00036DB5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Příkazy, které žák dostá</w:t>
      </w:r>
      <w:r w:rsidR="009D10C9">
        <w:rPr>
          <w:rFonts w:ascii="Arial" w:hAnsi="Arial" w:cs="Arial"/>
          <w:color w:val="auto"/>
          <w:sz w:val="22"/>
          <w:szCs w:val="22"/>
        </w:rPr>
        <w:t>vá od jiných spolužáků.</w:t>
      </w:r>
    </w:p>
    <w:p w:rsidR="00DB79DE" w:rsidRPr="00D84771" w:rsidRDefault="00DB79DE" w:rsidP="00036DB5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Skutečnost, že se jim podřizuje. </w:t>
      </w:r>
    </w:p>
    <w:p w:rsidR="00DB79DE" w:rsidRPr="00D84771" w:rsidRDefault="00DB79DE" w:rsidP="00036DB5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Nátlak na žáka k vykonávání nemorálních činů či k spoluúčasti na nich. </w:t>
      </w:r>
    </w:p>
    <w:p w:rsidR="00DB79DE" w:rsidRPr="00D84771" w:rsidRDefault="00DB79DE" w:rsidP="00036DB5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Honění, strkání, </w:t>
      </w:r>
      <w:proofErr w:type="spellStart"/>
      <w:r w:rsidRPr="00D84771">
        <w:rPr>
          <w:rFonts w:ascii="Arial" w:hAnsi="Arial" w:cs="Arial"/>
          <w:color w:val="auto"/>
          <w:sz w:val="22"/>
          <w:szCs w:val="22"/>
        </w:rPr>
        <w:t>šťouchání</w:t>
      </w:r>
      <w:proofErr w:type="spellEnd"/>
      <w:r w:rsidRPr="00D84771">
        <w:rPr>
          <w:rFonts w:ascii="Arial" w:hAnsi="Arial" w:cs="Arial"/>
          <w:color w:val="auto"/>
          <w:sz w:val="22"/>
          <w:szCs w:val="22"/>
        </w:rPr>
        <w:t xml:space="preserve">, rány, kopání, které třeba nejsou zvlášť silné, ale je nápadné, že je oběť neoplácí. </w:t>
      </w:r>
    </w:p>
    <w:p w:rsidR="00DB79DE" w:rsidRPr="00D84771" w:rsidRDefault="00DB79DE" w:rsidP="00036DB5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Rvačky, v nichž jeden z účastníků je zřetelně slabší a snaží se uniknout.</w:t>
      </w:r>
    </w:p>
    <w:p w:rsidR="00DB79DE" w:rsidRPr="00D84771" w:rsidRDefault="00DB79DE" w:rsidP="00036DB5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</w:p>
    <w:p w:rsidR="00DB79DE" w:rsidRPr="00D84771" w:rsidRDefault="00DB79DE" w:rsidP="00036DB5">
      <w:pPr>
        <w:pStyle w:val="Nadpis2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B79DE" w:rsidRPr="00D84771" w:rsidRDefault="00DB79DE" w:rsidP="00036DB5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84771">
        <w:rPr>
          <w:rStyle w:val="Siln"/>
          <w:rFonts w:ascii="Arial" w:hAnsi="Arial" w:cs="Arial"/>
          <w:sz w:val="22"/>
          <w:szCs w:val="22"/>
        </w:rPr>
        <w:t>Nepřímé varovné signály šikanování mohou být např.:</w:t>
      </w:r>
    </w:p>
    <w:p w:rsidR="00DB79DE" w:rsidRPr="00D84771" w:rsidRDefault="00DB79DE" w:rsidP="00036DB5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Žák je o přestávkách často osamocený, ostatní o něj nejeví zájem, nemá kamarády. </w:t>
      </w:r>
    </w:p>
    <w:p w:rsidR="00DB79DE" w:rsidRPr="00D84771" w:rsidRDefault="00DB79DE" w:rsidP="00036DB5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Při týmových sportech bývá jedinec volen do mužstva mezi posledními. </w:t>
      </w:r>
    </w:p>
    <w:p w:rsidR="00DB79DE" w:rsidRPr="00D84771" w:rsidRDefault="00DB79DE" w:rsidP="00036DB5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Při přestávkách vyhledává blízkost učitelů. </w:t>
      </w:r>
    </w:p>
    <w:p w:rsidR="00DB79DE" w:rsidRPr="00D84771" w:rsidRDefault="00DB79DE" w:rsidP="00036DB5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Má-li žák promluvit před třídou, je nejistý, ustrašený. </w:t>
      </w:r>
    </w:p>
    <w:p w:rsidR="00DB79DE" w:rsidRPr="00D84771" w:rsidRDefault="00DB79DE" w:rsidP="00036DB5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Působí smutně, nešťastně, stísněně, mívá blízko k pláči. </w:t>
      </w:r>
    </w:p>
    <w:p w:rsidR="00DB79DE" w:rsidRPr="00D84771" w:rsidRDefault="00DB79DE" w:rsidP="00036DB5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Stává se uzavřeným. </w:t>
      </w:r>
    </w:p>
    <w:p w:rsidR="00DB79DE" w:rsidRPr="00D84771" w:rsidRDefault="00DB79DE" w:rsidP="00036DB5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Jeho školní prospěch se někdy náhle a nevysvětlitelně zhoršuje. </w:t>
      </w:r>
    </w:p>
    <w:p w:rsidR="00DB79DE" w:rsidRPr="00D84771" w:rsidRDefault="00DB79DE" w:rsidP="00036DB5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Jeho věci jsou poškozené nebo znečištěné, případně rozházené. </w:t>
      </w:r>
    </w:p>
    <w:p w:rsidR="00DB79DE" w:rsidRPr="00D84771" w:rsidRDefault="00DB79DE" w:rsidP="00036DB5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Zašpiněný nebo poškozený oděv. </w:t>
      </w:r>
    </w:p>
    <w:p w:rsidR="00DB79DE" w:rsidRPr="00D84771" w:rsidRDefault="00DB79DE" w:rsidP="00036DB5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Stále postrádá nějaké své věci. </w:t>
      </w:r>
    </w:p>
    <w:p w:rsidR="00DB79DE" w:rsidRPr="00D84771" w:rsidRDefault="00DB79DE" w:rsidP="00036DB5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Odmítá vysvětlit poškození a ztráty věcí nebo používá nepravděpodobné výmluvy. </w:t>
      </w:r>
    </w:p>
    <w:p w:rsidR="00DB79DE" w:rsidRPr="00D84771" w:rsidRDefault="00DB79DE" w:rsidP="00036DB5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Mění svoji pravidelnou cestu do školy a ze školy. </w:t>
      </w:r>
    </w:p>
    <w:p w:rsidR="00DB79DE" w:rsidRPr="00D84771" w:rsidRDefault="00DB79DE" w:rsidP="00036DB5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Začíná vyhledávat důvody pro absenci ve škole. </w:t>
      </w:r>
    </w:p>
    <w:p w:rsidR="00DB79DE" w:rsidRPr="00D84771" w:rsidRDefault="00DB79DE" w:rsidP="00036DB5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Odřeniny, modřiny, škrábance nebo řezné rány, které nedovede uspokojivě vysvětlit.</w:t>
      </w:r>
    </w:p>
    <w:p w:rsidR="0042056A" w:rsidRPr="00D84771" w:rsidRDefault="0042056A" w:rsidP="00036DB5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0E109C" w:rsidRPr="00D84771" w:rsidRDefault="000E109C" w:rsidP="00036DB5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0E109C" w:rsidRPr="00D84771" w:rsidRDefault="000E109C" w:rsidP="00036DB5">
      <w:pPr>
        <w:spacing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b/>
          <w:color w:val="auto"/>
          <w:sz w:val="24"/>
          <w:szCs w:val="24"/>
          <w:u w:val="single"/>
        </w:rPr>
        <w:t>Nápravná</w:t>
      </w:r>
      <w:r w:rsidR="00CB69D1" w:rsidRPr="00D84771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opatření</w:t>
      </w:r>
    </w:p>
    <w:p w:rsidR="000E109C" w:rsidRPr="00D84771" w:rsidRDefault="000E109C" w:rsidP="00036DB5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b/>
          <w:color w:val="auto"/>
          <w:sz w:val="22"/>
          <w:szCs w:val="22"/>
        </w:rPr>
        <w:t>1.</w:t>
      </w:r>
      <w:r w:rsidRPr="00D84771">
        <w:rPr>
          <w:rFonts w:ascii="Arial" w:hAnsi="Arial" w:cs="Arial"/>
          <w:color w:val="auto"/>
          <w:sz w:val="22"/>
          <w:szCs w:val="22"/>
        </w:rPr>
        <w:t xml:space="preserve"> výchovná opatření (napomenutí třídního učitele, důtka třídního učitele, důtka ředitele školy)</w:t>
      </w:r>
    </w:p>
    <w:p w:rsidR="000E109C" w:rsidRPr="00D84771" w:rsidRDefault="000E109C" w:rsidP="00036DB5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b/>
          <w:color w:val="auto"/>
          <w:sz w:val="22"/>
          <w:szCs w:val="22"/>
        </w:rPr>
        <w:t>2.</w:t>
      </w:r>
      <w:r w:rsidRPr="00D84771">
        <w:rPr>
          <w:rFonts w:ascii="Arial" w:hAnsi="Arial" w:cs="Arial"/>
          <w:color w:val="auto"/>
          <w:sz w:val="22"/>
          <w:szCs w:val="22"/>
        </w:rPr>
        <w:t xml:space="preserve"> snížení známky z chování</w:t>
      </w:r>
    </w:p>
    <w:p w:rsidR="000E109C" w:rsidRPr="00D84771" w:rsidRDefault="00DB79DE" w:rsidP="00036DB5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b/>
          <w:color w:val="auto"/>
          <w:sz w:val="22"/>
          <w:szCs w:val="22"/>
        </w:rPr>
        <w:lastRenderedPageBreak/>
        <w:t>3</w:t>
      </w:r>
      <w:r w:rsidR="000E109C" w:rsidRPr="00D84771">
        <w:rPr>
          <w:rFonts w:ascii="Arial" w:hAnsi="Arial" w:cs="Arial"/>
          <w:b/>
          <w:color w:val="auto"/>
          <w:sz w:val="22"/>
          <w:szCs w:val="22"/>
        </w:rPr>
        <w:t>.</w:t>
      </w:r>
      <w:r w:rsidR="000E109C" w:rsidRPr="00D84771">
        <w:rPr>
          <w:rFonts w:ascii="Arial" w:hAnsi="Arial" w:cs="Arial"/>
          <w:color w:val="auto"/>
          <w:sz w:val="22"/>
          <w:szCs w:val="22"/>
        </w:rPr>
        <w:t xml:space="preserve"> podání návrhu orgánu sociálně – právní ochrany d</w:t>
      </w:r>
      <w:r w:rsidR="00CB69D1" w:rsidRPr="00D84771">
        <w:rPr>
          <w:rFonts w:ascii="Arial" w:hAnsi="Arial" w:cs="Arial"/>
          <w:color w:val="auto"/>
          <w:sz w:val="22"/>
          <w:szCs w:val="22"/>
        </w:rPr>
        <w:t>ětí k zahájení práce s rodinou</w:t>
      </w:r>
    </w:p>
    <w:p w:rsidR="000E109C" w:rsidRPr="00D84771" w:rsidRDefault="009D10C9" w:rsidP="00036DB5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4</w:t>
      </w:r>
      <w:r w:rsidR="000E109C" w:rsidRPr="00D84771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0E109C" w:rsidRPr="00D84771">
        <w:rPr>
          <w:rFonts w:ascii="Arial" w:hAnsi="Arial" w:cs="Arial"/>
          <w:color w:val="auto"/>
          <w:sz w:val="22"/>
          <w:szCs w:val="22"/>
        </w:rPr>
        <w:t>dle Školského zákona</w:t>
      </w:r>
      <w:r w:rsidR="000E109C" w:rsidRPr="00D8477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E109C" w:rsidRPr="00D84771">
        <w:rPr>
          <w:rFonts w:ascii="Arial" w:hAnsi="Arial" w:cs="Arial"/>
          <w:color w:val="auto"/>
          <w:sz w:val="22"/>
          <w:szCs w:val="22"/>
        </w:rPr>
        <w:t>§31 zvláště hrubé opakované slovní a úmyslné fyzické útoky žáka nebo studenta vůči zaměstnancům školy nebo školského zařízení nebo vůči ostatním žákům se považují za zvláště závažné zaviněné porušení povinností stanovených tímto zákonem.</w:t>
      </w:r>
    </w:p>
    <w:p w:rsidR="00D84771" w:rsidRPr="00D84771" w:rsidRDefault="00D84771" w:rsidP="00036DB5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0E109C" w:rsidRPr="00D84771" w:rsidRDefault="00D84771" w:rsidP="00036DB5">
      <w:pPr>
        <w:spacing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84771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Výchovné opatření </w:t>
      </w:r>
      <w:r w:rsidR="000E109C" w:rsidRPr="00D84771">
        <w:rPr>
          <w:rFonts w:ascii="Arial" w:hAnsi="Arial" w:cs="Arial"/>
          <w:b/>
          <w:color w:val="auto"/>
          <w:sz w:val="24"/>
          <w:szCs w:val="24"/>
          <w:u w:val="single"/>
        </w:rPr>
        <w:t>- zápis</w:t>
      </w:r>
    </w:p>
    <w:p w:rsidR="000E109C" w:rsidRPr="00D84771" w:rsidRDefault="000E109C" w:rsidP="00036DB5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komise</w:t>
      </w:r>
      <w:r w:rsidR="00D84771" w:rsidRPr="00D84771">
        <w:rPr>
          <w:rFonts w:ascii="Arial" w:hAnsi="Arial" w:cs="Arial"/>
          <w:color w:val="auto"/>
          <w:sz w:val="22"/>
          <w:szCs w:val="22"/>
        </w:rPr>
        <w:t>: ředitel</w:t>
      </w:r>
      <w:r w:rsidRPr="00D84771">
        <w:rPr>
          <w:rFonts w:ascii="Arial" w:hAnsi="Arial" w:cs="Arial"/>
          <w:color w:val="auto"/>
          <w:sz w:val="22"/>
          <w:szCs w:val="22"/>
        </w:rPr>
        <w:t>, VP, TU, zákonný zástupce agresora (oba)</w:t>
      </w:r>
    </w:p>
    <w:p w:rsidR="000E109C" w:rsidRPr="00D84771" w:rsidRDefault="000E109C" w:rsidP="00036DB5">
      <w:pPr>
        <w:numPr>
          <w:ilvl w:val="0"/>
          <w:numId w:val="21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Seznámení s případem zákonného zástupce agresora</w:t>
      </w:r>
    </w:p>
    <w:p w:rsidR="000E109C" w:rsidRPr="00D84771" w:rsidRDefault="00D84771" w:rsidP="00036DB5">
      <w:pPr>
        <w:numPr>
          <w:ilvl w:val="0"/>
          <w:numId w:val="21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Rozhovor s rodiči oběti </w:t>
      </w:r>
      <w:r w:rsidR="000E109C" w:rsidRPr="00D84771">
        <w:rPr>
          <w:rFonts w:ascii="Arial" w:hAnsi="Arial" w:cs="Arial"/>
          <w:color w:val="auto"/>
          <w:sz w:val="22"/>
          <w:szCs w:val="22"/>
        </w:rPr>
        <w:t>probíhá individuálně</w:t>
      </w:r>
    </w:p>
    <w:p w:rsidR="000E109C" w:rsidRPr="00D84771" w:rsidRDefault="000E109C" w:rsidP="00036DB5">
      <w:pPr>
        <w:numPr>
          <w:ilvl w:val="0"/>
          <w:numId w:val="21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Vyjádření pedagogů</w:t>
      </w:r>
    </w:p>
    <w:p w:rsidR="000E109C" w:rsidRPr="00D84771" w:rsidRDefault="000E109C" w:rsidP="00036DB5">
      <w:pPr>
        <w:numPr>
          <w:ilvl w:val="0"/>
          <w:numId w:val="21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Vyjádření agresora</w:t>
      </w:r>
    </w:p>
    <w:p w:rsidR="000E109C" w:rsidRPr="00D84771" w:rsidRDefault="000E109C" w:rsidP="00036DB5">
      <w:pPr>
        <w:numPr>
          <w:ilvl w:val="0"/>
          <w:numId w:val="21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Vyjádření zákonných zástupců žáka</w:t>
      </w:r>
    </w:p>
    <w:p w:rsidR="000E109C" w:rsidRPr="00D84771" w:rsidRDefault="000E109C" w:rsidP="00036DB5">
      <w:pPr>
        <w:numPr>
          <w:ilvl w:val="0"/>
          <w:numId w:val="21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Informovat zákonné zástupce o zjištěních a závěrech školy, domluvit se na dalších opatřeních</w:t>
      </w:r>
    </w:p>
    <w:p w:rsidR="000E109C" w:rsidRPr="00D84771" w:rsidRDefault="000E109C" w:rsidP="00036DB5">
      <w:pPr>
        <w:numPr>
          <w:ilvl w:val="0"/>
          <w:numId w:val="21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Rozhodnutí komise (bez zákonných zástupců a žáka), běžná výchovná opatření (NTU, TU, ŘD, II., III. stupeň). V případě škody na majetku, nutná náhrada.</w:t>
      </w:r>
    </w:p>
    <w:p w:rsidR="000E109C" w:rsidRPr="00D84771" w:rsidRDefault="000E109C" w:rsidP="00036DB5">
      <w:pPr>
        <w:numPr>
          <w:ilvl w:val="0"/>
          <w:numId w:val="21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Seznámení se závěry - zák. zástupci, žák</w:t>
      </w:r>
    </w:p>
    <w:p w:rsidR="000E109C" w:rsidRPr="00D84771" w:rsidRDefault="000E109C" w:rsidP="00036DB5">
      <w:pPr>
        <w:numPr>
          <w:ilvl w:val="0"/>
          <w:numId w:val="21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Podpisy</w:t>
      </w:r>
    </w:p>
    <w:p w:rsidR="000E109C" w:rsidRDefault="000E109C" w:rsidP="00036DB5">
      <w:pPr>
        <w:numPr>
          <w:ilvl w:val="0"/>
          <w:numId w:val="21"/>
        </w:num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 xml:space="preserve">V případě odmítání ze strany zákonného zástupce nebo závažná forma šikanování (met. pokyn </w:t>
      </w:r>
      <w:proofErr w:type="gramStart"/>
      <w:r w:rsidRPr="00D84771">
        <w:rPr>
          <w:rFonts w:ascii="Arial" w:hAnsi="Arial" w:cs="Arial"/>
          <w:color w:val="auto"/>
          <w:sz w:val="22"/>
          <w:szCs w:val="22"/>
        </w:rPr>
        <w:t>č.j.</w:t>
      </w:r>
      <w:proofErr w:type="gramEnd"/>
      <w:r w:rsidRPr="00D84771">
        <w:rPr>
          <w:rFonts w:ascii="Arial" w:hAnsi="Arial" w:cs="Arial"/>
          <w:color w:val="auto"/>
          <w:sz w:val="22"/>
          <w:szCs w:val="22"/>
        </w:rPr>
        <w:t xml:space="preserve"> 24 246/2008-6), oznámení Policii ČR a OSPOD. </w:t>
      </w:r>
    </w:p>
    <w:p w:rsidR="00D1591A" w:rsidRDefault="00D1591A" w:rsidP="00036DB5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</w:p>
    <w:p w:rsidR="00D1591A" w:rsidRDefault="00D1591A" w:rsidP="00036DB5">
      <w:pPr>
        <w:spacing w:after="0"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1591A">
        <w:rPr>
          <w:rFonts w:ascii="Arial" w:hAnsi="Arial" w:cs="Arial"/>
          <w:b/>
          <w:color w:val="auto"/>
          <w:sz w:val="24"/>
          <w:szCs w:val="24"/>
          <w:u w:val="single"/>
        </w:rPr>
        <w:t>Evaluace</w:t>
      </w:r>
    </w:p>
    <w:p w:rsidR="00D1591A" w:rsidRPr="00D1591A" w:rsidRDefault="00D1591A" w:rsidP="00036DB5">
      <w:pPr>
        <w:spacing w:after="0" w:line="360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D1591A" w:rsidRDefault="00D1591A" w:rsidP="00036DB5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1591A">
        <w:rPr>
          <w:rFonts w:ascii="Arial" w:hAnsi="Arial" w:cs="Arial"/>
          <w:color w:val="auto"/>
          <w:sz w:val="22"/>
          <w:szCs w:val="22"/>
        </w:rPr>
        <w:t xml:space="preserve">Předmětem vyhodnocení budou samotné jednotlivé oblasti stanové programem, výsledky procesu změn, dopad na cílenou skupinu účastníků programu a konečný efekt v porovnání se stanovenými cíli. Hodnocení bude probíhat průběžně a trvale pomocí prostředků, které umožňují zpětnou vazbu – dotazníky a inventáře (objektivní indikátory hodnocení), rozhovory se žáky a pedagogy a v neposlední řadě i s rodiči, schránka důvěry (subjektivní indikátory hodnocení). Hodnocení se bude týkat podstaty jednotlivých aktivit, pro které jsou nutná mít hodnotící kritéria - počet účastníků, finanční </w:t>
      </w:r>
      <w:r w:rsidRPr="00D1591A">
        <w:rPr>
          <w:rFonts w:ascii="Arial" w:hAnsi="Arial" w:cs="Arial"/>
          <w:color w:val="auto"/>
          <w:sz w:val="22"/>
          <w:szCs w:val="22"/>
        </w:rPr>
        <w:lastRenderedPageBreak/>
        <w:t xml:space="preserve">náklady, množství a pestrost programů pro cílenou oblast prevence, počet společně strávených dnů - soutěže a vzdělávací projekty, míra zájmu o nabízené aktivity, a to nejen ze strany žáků, ale i pedagogů a možnosti realizace preventivních programů. Půjde tedy o sběr dat uvedenými formami a v časově krátké době získání názorů účastníků o přínosu dané aktivity pro ně samotné. </w:t>
      </w:r>
    </w:p>
    <w:p w:rsidR="00D1591A" w:rsidRDefault="00D1591A" w:rsidP="00036DB5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1591A">
        <w:rPr>
          <w:rFonts w:ascii="Arial" w:hAnsi="Arial" w:cs="Arial"/>
          <w:color w:val="auto"/>
          <w:sz w:val="22"/>
          <w:szCs w:val="22"/>
        </w:rPr>
        <w:t>Úkoly průběžného hodnocení jsou:</w:t>
      </w:r>
    </w:p>
    <w:p w:rsidR="00D1591A" w:rsidRDefault="00D1591A" w:rsidP="00036DB5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1591A">
        <w:rPr>
          <w:rFonts w:ascii="Arial" w:hAnsi="Arial" w:cs="Arial"/>
          <w:color w:val="auto"/>
          <w:sz w:val="22"/>
          <w:szCs w:val="22"/>
        </w:rPr>
        <w:t xml:space="preserve"> </w:t>
      </w:r>
      <w:r w:rsidRPr="00D1591A">
        <w:rPr>
          <w:rFonts w:ascii="Arial" w:hAnsi="Arial" w:cs="Arial"/>
          <w:color w:val="auto"/>
          <w:sz w:val="22"/>
          <w:szCs w:val="22"/>
        </w:rPr>
        <w:sym w:font="Symbol" w:char="F0B7"/>
      </w:r>
      <w:r w:rsidRPr="00D1591A">
        <w:rPr>
          <w:rFonts w:ascii="Arial" w:hAnsi="Arial" w:cs="Arial"/>
          <w:color w:val="auto"/>
          <w:sz w:val="22"/>
          <w:szCs w:val="22"/>
        </w:rPr>
        <w:t xml:space="preserve"> Hodnocení účinnosti dané aktivity, zda konkrétní program funguje, zhodnocení vlivu na cílovou skupinu.</w:t>
      </w:r>
    </w:p>
    <w:p w:rsidR="00D1591A" w:rsidRDefault="00D1591A" w:rsidP="00036DB5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1591A">
        <w:rPr>
          <w:rFonts w:ascii="Arial" w:hAnsi="Arial" w:cs="Arial"/>
          <w:color w:val="auto"/>
          <w:sz w:val="22"/>
          <w:szCs w:val="22"/>
        </w:rPr>
        <w:t xml:space="preserve"> </w:t>
      </w:r>
      <w:r w:rsidRPr="00D1591A">
        <w:rPr>
          <w:rFonts w:ascii="Arial" w:hAnsi="Arial" w:cs="Arial"/>
          <w:color w:val="auto"/>
          <w:sz w:val="22"/>
          <w:szCs w:val="22"/>
        </w:rPr>
        <w:sym w:font="Symbol" w:char="F0B7"/>
      </w:r>
      <w:r w:rsidRPr="00D1591A">
        <w:rPr>
          <w:rFonts w:ascii="Arial" w:hAnsi="Arial" w:cs="Arial"/>
          <w:color w:val="auto"/>
          <w:sz w:val="22"/>
          <w:szCs w:val="22"/>
        </w:rPr>
        <w:t xml:space="preserve"> Získání poznatků, které vedou ke včasnému odhalování rizik, co vede ke komplikaci jeho realizace. </w:t>
      </w:r>
    </w:p>
    <w:p w:rsidR="00D1591A" w:rsidRDefault="00D1591A" w:rsidP="00036DB5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1591A">
        <w:rPr>
          <w:rFonts w:ascii="Arial" w:hAnsi="Arial" w:cs="Arial"/>
          <w:color w:val="auto"/>
          <w:sz w:val="22"/>
          <w:szCs w:val="22"/>
        </w:rPr>
        <w:sym w:font="Symbol" w:char="F0B7"/>
      </w:r>
      <w:r w:rsidRPr="00D1591A">
        <w:rPr>
          <w:rFonts w:ascii="Arial" w:hAnsi="Arial" w:cs="Arial"/>
          <w:color w:val="auto"/>
          <w:sz w:val="22"/>
          <w:szCs w:val="22"/>
        </w:rPr>
        <w:t xml:space="preserve"> Ověření předpokládaných cílů.</w:t>
      </w:r>
    </w:p>
    <w:p w:rsidR="00D1591A" w:rsidRDefault="00D1591A" w:rsidP="00036DB5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1591A">
        <w:rPr>
          <w:rFonts w:ascii="Arial" w:hAnsi="Arial" w:cs="Arial"/>
          <w:color w:val="auto"/>
          <w:sz w:val="22"/>
          <w:szCs w:val="22"/>
        </w:rPr>
        <w:t xml:space="preserve"> </w:t>
      </w:r>
      <w:r w:rsidRPr="00D1591A">
        <w:rPr>
          <w:rFonts w:ascii="Arial" w:hAnsi="Arial" w:cs="Arial"/>
          <w:color w:val="auto"/>
          <w:sz w:val="22"/>
          <w:szCs w:val="22"/>
        </w:rPr>
        <w:sym w:font="Symbol" w:char="F0B7"/>
      </w:r>
      <w:r w:rsidRPr="00D1591A">
        <w:rPr>
          <w:rFonts w:ascii="Arial" w:hAnsi="Arial" w:cs="Arial"/>
          <w:color w:val="auto"/>
          <w:sz w:val="22"/>
          <w:szCs w:val="22"/>
        </w:rPr>
        <w:t xml:space="preserve"> Uplatňování správných způsobů forem vedoucích k naplňování daných cílů. </w:t>
      </w:r>
    </w:p>
    <w:p w:rsidR="00D1591A" w:rsidRDefault="00D1591A" w:rsidP="00036DB5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1591A">
        <w:rPr>
          <w:rFonts w:ascii="Arial" w:hAnsi="Arial" w:cs="Arial"/>
          <w:color w:val="auto"/>
          <w:sz w:val="22"/>
          <w:szCs w:val="22"/>
        </w:rPr>
        <w:sym w:font="Symbol" w:char="F0B7"/>
      </w:r>
      <w:r w:rsidRPr="00D1591A">
        <w:rPr>
          <w:rFonts w:ascii="Arial" w:hAnsi="Arial" w:cs="Arial"/>
          <w:color w:val="auto"/>
          <w:sz w:val="22"/>
          <w:szCs w:val="22"/>
        </w:rPr>
        <w:t xml:space="preserve"> Zjištění poznatků, které vedou ke zdárné realizaci preventivního programu, nebo naopak takových, kterých se příště vyvarovat. </w:t>
      </w:r>
    </w:p>
    <w:p w:rsidR="00D1591A" w:rsidRDefault="00D1591A" w:rsidP="00036DB5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1591A">
        <w:rPr>
          <w:rFonts w:ascii="Arial" w:hAnsi="Arial" w:cs="Arial"/>
          <w:color w:val="auto"/>
          <w:sz w:val="22"/>
          <w:szCs w:val="22"/>
        </w:rPr>
        <w:sym w:font="Symbol" w:char="F0B7"/>
      </w:r>
      <w:r w:rsidRPr="00D1591A">
        <w:rPr>
          <w:rFonts w:ascii="Arial" w:hAnsi="Arial" w:cs="Arial"/>
          <w:color w:val="auto"/>
          <w:sz w:val="22"/>
          <w:szCs w:val="22"/>
        </w:rPr>
        <w:t xml:space="preserve"> Monitorace rodinných a výchovných vlivů, jež mohou negativně ohrozit školní prospěch a chování směrem k pedagogům. </w:t>
      </w:r>
    </w:p>
    <w:p w:rsidR="00D1591A" w:rsidRDefault="00D1591A" w:rsidP="00036DB5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1591A">
        <w:rPr>
          <w:rFonts w:ascii="Arial" w:hAnsi="Arial" w:cs="Arial"/>
          <w:color w:val="auto"/>
          <w:sz w:val="22"/>
          <w:szCs w:val="22"/>
        </w:rPr>
        <w:sym w:font="Symbol" w:char="F0B7"/>
      </w:r>
      <w:r w:rsidRPr="00D1591A">
        <w:rPr>
          <w:rFonts w:ascii="Arial" w:hAnsi="Arial" w:cs="Arial"/>
          <w:color w:val="auto"/>
          <w:sz w:val="22"/>
          <w:szCs w:val="22"/>
        </w:rPr>
        <w:t xml:space="preserve"> Nalezení vhodných prostředků motivujících </w:t>
      </w:r>
      <w:r w:rsidR="00440DA8">
        <w:rPr>
          <w:rFonts w:ascii="Arial" w:hAnsi="Arial" w:cs="Arial"/>
          <w:color w:val="auto"/>
          <w:sz w:val="22"/>
          <w:szCs w:val="22"/>
        </w:rPr>
        <w:t>žáky</w:t>
      </w:r>
      <w:r w:rsidRPr="00D1591A">
        <w:rPr>
          <w:rFonts w:ascii="Arial" w:hAnsi="Arial" w:cs="Arial"/>
          <w:color w:val="auto"/>
          <w:sz w:val="22"/>
          <w:szCs w:val="22"/>
        </w:rPr>
        <w:t xml:space="preserve"> k prohloubení kladného vztahu ke škole a s aktivitami s ní souvisejícími. </w:t>
      </w:r>
    </w:p>
    <w:p w:rsidR="00D1591A" w:rsidRDefault="00D1591A" w:rsidP="00036DB5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1591A">
        <w:rPr>
          <w:rFonts w:ascii="Arial" w:hAnsi="Arial" w:cs="Arial"/>
          <w:color w:val="auto"/>
          <w:sz w:val="22"/>
          <w:szCs w:val="22"/>
        </w:rPr>
        <w:sym w:font="Symbol" w:char="F0B7"/>
      </w:r>
      <w:r w:rsidRPr="00D1591A">
        <w:rPr>
          <w:rFonts w:ascii="Arial" w:hAnsi="Arial" w:cs="Arial"/>
          <w:color w:val="auto"/>
          <w:sz w:val="22"/>
          <w:szCs w:val="22"/>
        </w:rPr>
        <w:t xml:space="preserve"> Vyhodnocení postojů, názorů a zpětné vazby </w:t>
      </w:r>
      <w:r>
        <w:rPr>
          <w:rFonts w:ascii="Arial" w:hAnsi="Arial" w:cs="Arial"/>
          <w:color w:val="auto"/>
          <w:sz w:val="22"/>
          <w:szCs w:val="22"/>
        </w:rPr>
        <w:t>žáků</w:t>
      </w:r>
      <w:r w:rsidRPr="00D1591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1591A" w:rsidRDefault="00D1591A" w:rsidP="00036DB5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</w:p>
    <w:p w:rsidR="000E109C" w:rsidRDefault="00D1591A" w:rsidP="00036DB5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D1591A">
        <w:rPr>
          <w:rFonts w:ascii="Arial" w:hAnsi="Arial" w:cs="Arial"/>
          <w:color w:val="auto"/>
          <w:sz w:val="22"/>
          <w:szCs w:val="22"/>
        </w:rPr>
        <w:t xml:space="preserve"> Závěrečná evaluace musí vycházet ze stanovených cílů daných preventivním programem, zda těchto cílů bylo dosaženo, jestli byly vhodné a realizovatelné jednotlivé formy a programy, nebo pro příští školní rok volit programy, přístupy a postupy jiné. </w:t>
      </w:r>
    </w:p>
    <w:p w:rsidR="00036DB5" w:rsidRPr="00D84771" w:rsidRDefault="00036DB5" w:rsidP="00036DB5">
      <w:pPr>
        <w:spacing w:after="0" w:line="360" w:lineRule="auto"/>
        <w:rPr>
          <w:rFonts w:ascii="Arial" w:hAnsi="Arial" w:cs="Arial"/>
          <w:color w:val="auto"/>
          <w:sz w:val="22"/>
          <w:szCs w:val="22"/>
        </w:rPr>
      </w:pPr>
    </w:p>
    <w:p w:rsidR="0075181E" w:rsidRPr="00D84771" w:rsidRDefault="00440DA8" w:rsidP="00036DB5">
      <w:pPr>
        <w:spacing w:before="100" w:beforeAutospacing="1" w:after="100" w:afterAutospacing="1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2"/>
          <w:szCs w:val="22"/>
        </w:rPr>
        <w:t>V Louce u Litvínova, 1. 9. 2021</w:t>
      </w:r>
    </w:p>
    <w:p w:rsidR="0075181E" w:rsidRPr="00D84771" w:rsidRDefault="0075181E" w:rsidP="00036DB5">
      <w:pPr>
        <w:spacing w:before="100" w:beforeAutospacing="1" w:after="100" w:afterAutospacing="1" w:line="36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D84771">
        <w:rPr>
          <w:rFonts w:ascii="Arial" w:hAnsi="Arial" w:cs="Arial"/>
          <w:color w:val="auto"/>
          <w:sz w:val="22"/>
          <w:szCs w:val="22"/>
        </w:rPr>
        <w:t>Mgr. Radka Jašontková, ŘŠ</w:t>
      </w:r>
    </w:p>
    <w:p w:rsidR="006E241E" w:rsidRPr="00D84771" w:rsidRDefault="006E241E" w:rsidP="00036DB5">
      <w:pPr>
        <w:spacing w:line="360" w:lineRule="auto"/>
        <w:rPr>
          <w:rFonts w:ascii="Arial" w:hAnsi="Arial" w:cs="Arial"/>
          <w:color w:val="auto"/>
        </w:rPr>
      </w:pPr>
    </w:p>
    <w:sectPr w:rsidR="006E241E" w:rsidRPr="00D84771">
      <w:headerReference w:type="default" r:id="rId10"/>
      <w:footerReference w:type="default" r:id="rId11"/>
      <w:pgSz w:w="12240" w:h="15840"/>
      <w:pgMar w:top="144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E9" w:rsidRDefault="00AC7DE9">
      <w:pPr>
        <w:spacing w:after="0" w:line="240" w:lineRule="auto"/>
      </w:pPr>
      <w:r>
        <w:separator/>
      </w:r>
    </w:p>
  </w:endnote>
  <w:endnote w:type="continuationSeparator" w:id="0">
    <w:p w:rsidR="00AC7DE9" w:rsidRDefault="00AC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1E" w:rsidRDefault="00B4182E">
    <w:pPr>
      <w:pStyle w:val="Zpat"/>
    </w:pPr>
    <w:r>
      <w:ptab w:relativeTo="margin" w:alignment="right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E9" w:rsidRDefault="00AC7DE9">
      <w:pPr>
        <w:spacing w:after="0" w:line="240" w:lineRule="auto"/>
      </w:pPr>
      <w:r>
        <w:separator/>
      </w:r>
    </w:p>
  </w:footnote>
  <w:footnote w:type="continuationSeparator" w:id="0">
    <w:p w:rsidR="00AC7DE9" w:rsidRDefault="00AC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1E" w:rsidRDefault="00B4182E">
    <w:pPr>
      <w:pStyle w:val="Zhlav"/>
    </w:pPr>
    <w:r>
      <w:ptab w:relativeTo="margin" w:alignment="right" w:leader="none"/>
    </w:r>
    <w:sdt>
      <w:sdtPr>
        <w:id w:val="80127134"/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036DB5">
          <w:t xml:space="preserve">     </w: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168BFE50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7538720</wp:posOffset>
                  </wp:positionH>
                </mc:Fallback>
              </mc:AlternateContent>
              <wp:positionV relativeFrom="page">
                <wp:align>center</wp:align>
              </wp:positionV>
              <wp:extent cx="0" cy="10239375"/>
              <wp:effectExtent l="0" t="0" r="19050" b="0"/>
              <wp:wrapNone/>
              <wp:docPr id="75" name="Automatický obraze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39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0555D19E" id="_x0000_t32" coordsize="21600,21600" o:spt="32" o:oned="t" path="m,l21600,21600e" filled="f">
              <v:path arrowok="t" fillok="f" o:connecttype="none"/>
              <o:lock v:ext="edit" shapetype="t"/>
            </v:shapetype>
            <v:shape id="Automatický obrazec 9" o:spid="_x0000_s1026" type="#_x0000_t32" style="position:absolute;margin-left:0;margin-top:0;width:0;height:806.25pt;z-index:251659264;visibility:visible;mso-wrap-style:square;mso-width-percent:0;mso-height-percent:1020;mso-left-percent:970;mso-wrap-distance-left:9pt;mso-wrap-distance-top:0;mso-wrap-distance-right:9pt;mso-wrap-distance-bottom:0;mso-position-horizontal-relative:page;mso-position-vertical:center;mso-position-vertical-relative:page;mso-width-percent:0;mso-height-percent:1020;mso-left-percent:97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" strokecolor="#fe8637 [32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751"/>
    <w:multiLevelType w:val="hybridMultilevel"/>
    <w:tmpl w:val="BC2674E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651BE"/>
    <w:multiLevelType w:val="hybridMultilevel"/>
    <w:tmpl w:val="5FE2D59E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F09ED"/>
    <w:multiLevelType w:val="multilevel"/>
    <w:tmpl w:val="CD40BF9A"/>
    <w:styleLink w:val="Seznamsodrkami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3" w15:restartNumberingAfterBreak="0">
    <w:nsid w:val="11465867"/>
    <w:multiLevelType w:val="hybridMultilevel"/>
    <w:tmpl w:val="556219B2"/>
    <w:lvl w:ilvl="0" w:tplc="040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057D5A"/>
    <w:multiLevelType w:val="hybridMultilevel"/>
    <w:tmpl w:val="53821CB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530F09"/>
    <w:multiLevelType w:val="hybridMultilevel"/>
    <w:tmpl w:val="E4FC5194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D77EA3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0C1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5032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9A04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76C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684C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7404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78B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30443"/>
    <w:multiLevelType w:val="hybridMultilevel"/>
    <w:tmpl w:val="728606E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F26257"/>
    <w:multiLevelType w:val="hybridMultilevel"/>
    <w:tmpl w:val="C03C5B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30F20"/>
    <w:multiLevelType w:val="hybridMultilevel"/>
    <w:tmpl w:val="CF52FA86"/>
    <w:lvl w:ilvl="0" w:tplc="A7E0B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AB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6D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4C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D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A9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47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40E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4B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E3499"/>
    <w:multiLevelType w:val="multilevel"/>
    <w:tmpl w:val="85C08436"/>
    <w:styleLink w:val="slovanseznam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0" w15:restartNumberingAfterBreak="0">
    <w:nsid w:val="1A3A52B9"/>
    <w:multiLevelType w:val="hybridMultilevel"/>
    <w:tmpl w:val="1338BE40"/>
    <w:lvl w:ilvl="0" w:tplc="B66A7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9671ED"/>
    <w:multiLevelType w:val="hybridMultilevel"/>
    <w:tmpl w:val="C2B087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318"/>
    <w:multiLevelType w:val="hybridMultilevel"/>
    <w:tmpl w:val="B5C4A60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D018A4"/>
    <w:multiLevelType w:val="hybridMultilevel"/>
    <w:tmpl w:val="AB5A4CA2"/>
    <w:lvl w:ilvl="0" w:tplc="040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4" w15:restartNumberingAfterBreak="0">
    <w:nsid w:val="2F161801"/>
    <w:multiLevelType w:val="hybridMultilevel"/>
    <w:tmpl w:val="232006C4"/>
    <w:lvl w:ilvl="0" w:tplc="FD28B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1ED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85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200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4A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B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383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29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83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A727CD"/>
    <w:multiLevelType w:val="hybridMultilevel"/>
    <w:tmpl w:val="3ECA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D17D1"/>
    <w:multiLevelType w:val="hybridMultilevel"/>
    <w:tmpl w:val="B530752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911ED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85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200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4A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B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383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29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83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C62E2"/>
    <w:multiLevelType w:val="hybridMultilevel"/>
    <w:tmpl w:val="91D8B8F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2DC69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644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B4E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283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23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C2CC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304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CC4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7613B2"/>
    <w:multiLevelType w:val="hybridMultilevel"/>
    <w:tmpl w:val="8C88D00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CDCA3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7EF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8C3E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460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88D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AC0D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123B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AE4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C346E6"/>
    <w:multiLevelType w:val="hybridMultilevel"/>
    <w:tmpl w:val="4E62994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FA70AC"/>
    <w:multiLevelType w:val="hybridMultilevel"/>
    <w:tmpl w:val="70CCA74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A008E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E4C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64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23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8B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8C2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3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EE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523941"/>
    <w:multiLevelType w:val="hybridMultilevel"/>
    <w:tmpl w:val="82B28C0A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ED4F08"/>
    <w:multiLevelType w:val="hybridMultilevel"/>
    <w:tmpl w:val="6DE67B5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D2BA0"/>
    <w:multiLevelType w:val="hybridMultilevel"/>
    <w:tmpl w:val="8A72AA2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20472"/>
    <w:multiLevelType w:val="hybridMultilevel"/>
    <w:tmpl w:val="194E20D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A008E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E4C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64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23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8B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8C2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3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EE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5A4A47"/>
    <w:multiLevelType w:val="hybridMultilevel"/>
    <w:tmpl w:val="A50A20D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2DA6B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E0D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04FC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66F6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F2D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36F0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7297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F89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8D284D"/>
    <w:multiLevelType w:val="hybridMultilevel"/>
    <w:tmpl w:val="9D1232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10769"/>
    <w:multiLevelType w:val="hybridMultilevel"/>
    <w:tmpl w:val="D4E8614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127D7C"/>
    <w:multiLevelType w:val="hybridMultilevel"/>
    <w:tmpl w:val="409047B0"/>
    <w:lvl w:ilvl="0" w:tplc="ACE44A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66A7E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955FD0"/>
    <w:multiLevelType w:val="hybridMultilevel"/>
    <w:tmpl w:val="F6C4599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5644D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AC7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8027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1A02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660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56EE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E653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549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614F42"/>
    <w:multiLevelType w:val="hybridMultilevel"/>
    <w:tmpl w:val="B5DC65B0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882A9B"/>
    <w:multiLevelType w:val="hybridMultilevel"/>
    <w:tmpl w:val="7D30299E"/>
    <w:lvl w:ilvl="0" w:tplc="040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"/>
  </w:num>
  <w:num w:numId="4">
    <w:abstractNumId w:val="9"/>
  </w:num>
  <w:num w:numId="5">
    <w:abstractNumId w:val="2"/>
  </w:num>
  <w:num w:numId="6">
    <w:abstractNumId w:val="9"/>
  </w:num>
  <w:num w:numId="7">
    <w:abstractNumId w:val="21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25"/>
  </w:num>
  <w:num w:numId="13">
    <w:abstractNumId w:val="18"/>
  </w:num>
  <w:num w:numId="14">
    <w:abstractNumId w:val="30"/>
  </w:num>
  <w:num w:numId="15">
    <w:abstractNumId w:val="29"/>
  </w:num>
  <w:num w:numId="16">
    <w:abstractNumId w:val="6"/>
  </w:num>
  <w:num w:numId="17">
    <w:abstractNumId w:val="31"/>
  </w:num>
  <w:num w:numId="18">
    <w:abstractNumId w:val="22"/>
  </w:num>
  <w:num w:numId="19">
    <w:abstractNumId w:val="3"/>
  </w:num>
  <w:num w:numId="20">
    <w:abstractNumId w:val="28"/>
  </w:num>
  <w:num w:numId="21">
    <w:abstractNumId w:val="10"/>
  </w:num>
  <w:num w:numId="22">
    <w:abstractNumId w:val="13"/>
  </w:num>
  <w:num w:numId="23">
    <w:abstractNumId w:val="19"/>
  </w:num>
  <w:num w:numId="24">
    <w:abstractNumId w:val="4"/>
  </w:num>
  <w:num w:numId="25">
    <w:abstractNumId w:val="23"/>
  </w:num>
  <w:num w:numId="26">
    <w:abstractNumId w:val="11"/>
  </w:num>
  <w:num w:numId="27">
    <w:abstractNumId w:val="27"/>
  </w:num>
  <w:num w:numId="28">
    <w:abstractNumId w:val="26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2"/>
  </w:num>
  <w:num w:numId="33">
    <w:abstractNumId w:val="14"/>
  </w:num>
  <w:num w:numId="34">
    <w:abstractNumId w:val="16"/>
  </w:num>
  <w:num w:numId="35">
    <w:abstractNumId w:val="24"/>
  </w:num>
  <w:num w:numId="36">
    <w:abstractNumId w:val="20"/>
  </w:num>
  <w:num w:numId="37">
    <w:abstractNumId w:val="1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DC"/>
    <w:rsid w:val="000354DC"/>
    <w:rsid w:val="00036DB5"/>
    <w:rsid w:val="000E109C"/>
    <w:rsid w:val="001457CA"/>
    <w:rsid w:val="001E4BD4"/>
    <w:rsid w:val="002C3A74"/>
    <w:rsid w:val="004122B4"/>
    <w:rsid w:val="0042056A"/>
    <w:rsid w:val="00440DA8"/>
    <w:rsid w:val="00662B11"/>
    <w:rsid w:val="006D433E"/>
    <w:rsid w:val="006E241E"/>
    <w:rsid w:val="0075181E"/>
    <w:rsid w:val="00765863"/>
    <w:rsid w:val="008A5847"/>
    <w:rsid w:val="00932899"/>
    <w:rsid w:val="009D10C9"/>
    <w:rsid w:val="00A032EB"/>
    <w:rsid w:val="00AC7DE9"/>
    <w:rsid w:val="00B142F6"/>
    <w:rsid w:val="00B4182E"/>
    <w:rsid w:val="00BD4BF7"/>
    <w:rsid w:val="00C937B3"/>
    <w:rsid w:val="00CB69D1"/>
    <w:rsid w:val="00D1591A"/>
    <w:rsid w:val="00D84771"/>
    <w:rsid w:val="00DB6D1A"/>
    <w:rsid w:val="00DB79DE"/>
    <w:rsid w:val="00E53CDC"/>
    <w:rsid w:val="00E753E7"/>
    <w:rsid w:val="00F2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03061"/>
  <w15:docId w15:val="{E904E434-C303-47F3-A9AB-69A8F534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theme="minorHAnsi"/>
      <w:color w:val="414751" w:themeColor="text2" w:themeShade="BF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after="0"/>
      <w:outlineLvl w:val="5"/>
    </w:pPr>
    <w:rPr>
      <w:b/>
      <w:color w:val="E65B0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after="0"/>
      <w:outlineLvl w:val="6"/>
    </w:pPr>
    <w:rPr>
      <w:b/>
      <w:i/>
      <w:color w:val="E65B0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after="0"/>
      <w:outlineLvl w:val="7"/>
    </w:pPr>
    <w:rPr>
      <w:b/>
      <w:color w:val="3667C3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hAnsiTheme="majorHAnsi" w:cstheme="minorHAnsi"/>
      <w:color w:val="414751" w:themeColor="text2" w:themeShade="BF"/>
      <w:sz w:val="28"/>
      <w:szCs w:val="28"/>
    </w:rPr>
  </w:style>
  <w:style w:type="paragraph" w:styleId="Nzev">
    <w:name w:val="Title"/>
    <w:basedOn w:val="Normln"/>
    <w:link w:val="NzevChar"/>
    <w:uiPriority w:val="10"/>
    <w:qFormat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hAnsiTheme="majorHAnsi" w:cstheme="minorHAnsi"/>
      <w:smallCaps/>
      <w:color w:val="FE8637" w:themeColor="accent1"/>
      <w:spacing w:val="10"/>
      <w:sz w:val="48"/>
      <w:szCs w:val="48"/>
    </w:rPr>
  </w:style>
  <w:style w:type="paragraph" w:styleId="Podnadpis">
    <w:name w:val="Subtitle"/>
    <w:basedOn w:val="Normln"/>
    <w:link w:val="PodnadpisChar"/>
    <w:uiPriority w:val="11"/>
    <w:qFormat/>
    <w:rPr>
      <w:i/>
      <w:color w:val="575F6D" w:themeColor="text2"/>
      <w:spacing w:val="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cstheme="minorHAnsi"/>
      <w:i/>
      <w:color w:val="575F6D" w:themeColor="text2"/>
      <w:spacing w:val="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Nzevknihy">
    <w:name w:val="Book Title"/>
    <w:basedOn w:val="Standardnpsmoodstavce"/>
    <w:uiPriority w:val="33"/>
    <w:qFormat/>
    <w:rPr>
      <w:rFonts w:cs="Times New Roman"/>
      <w:smallCaps/>
      <w:color w:val="000000"/>
      <w:spacing w:val="10"/>
    </w:rPr>
  </w:style>
  <w:style w:type="numbering" w:customStyle="1" w:styleId="Seznamsodrkami1">
    <w:name w:val="Seznam s odrážkami1"/>
    <w:uiPriority w:val="99"/>
    <w:pPr>
      <w:numPr>
        <w:numId w:val="1"/>
      </w:numPr>
    </w:pPr>
  </w:style>
  <w:style w:type="paragraph" w:styleId="Titulek">
    <w:name w:val="caption"/>
    <w:basedOn w:val="Normln"/>
    <w:next w:val="Normln"/>
    <w:uiPriority w:val="99"/>
    <w:unhideWhenUsed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draznn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cstheme="minorHAnsi"/>
      <w:color w:val="414751" w:themeColor="text2" w:themeShade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cstheme="minorHAnsi"/>
      <w:color w:val="414751" w:themeColor="text2" w:themeShade="BF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hAnsiTheme="majorHAnsi" w:cstheme="minorHAns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hAnsiTheme="majorHAnsi" w:cstheme="minorHAnsi"/>
      <w:color w:val="E65B0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cstheme="minorHAnsi"/>
      <w:i/>
      <w:color w:val="E65B0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cstheme="minorHAnsi"/>
      <w:b/>
      <w:color w:val="E65B01" w:themeColor="accent1" w:themeShade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cstheme="minorHAnsi"/>
      <w:b/>
      <w:i/>
      <w:color w:val="E65B01" w:themeColor="accent1" w:themeShade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cstheme="minorHAnsi"/>
      <w:b/>
      <w:color w:val="3667C3" w:themeColor="accent2" w:themeShade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cstheme="minorHAnsi"/>
      <w:b/>
      <w:i/>
      <w:color w:val="3667C3" w:themeColor="accent2" w:themeShade="BF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t">
    <w:name w:val="Quote"/>
    <w:basedOn w:val="Normln"/>
    <w:link w:val="CittChar"/>
    <w:uiPriority w:val="29"/>
    <w:qFormat/>
    <w:rPr>
      <w:i/>
    </w:rPr>
  </w:style>
  <w:style w:type="character" w:customStyle="1" w:styleId="CittChar">
    <w:name w:val="Citát Char"/>
    <w:basedOn w:val="Standardnpsmoodstavce"/>
    <w:link w:val="Citt"/>
    <w:uiPriority w:val="29"/>
    <w:rPr>
      <w:rFonts w:cstheme="minorHAnsi"/>
      <w:i/>
      <w:color w:val="414751" w:themeColor="text2" w:themeShade="BF"/>
      <w:sz w:val="20"/>
      <w:szCs w:val="20"/>
    </w:rPr>
  </w:style>
  <w:style w:type="paragraph" w:styleId="Vrazncitt">
    <w:name w:val="Intense Quote"/>
    <w:basedOn w:val="Citt"/>
    <w:link w:val="Vrazncitt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cstheme="minorHAnsi"/>
      <w:color w:val="E65B01" w:themeColor="accent1" w:themeShade="BF"/>
      <w:sz w:val="20"/>
      <w:szCs w:val="20"/>
    </w:rPr>
  </w:style>
  <w:style w:type="character" w:styleId="Odkazintenzivn">
    <w:name w:val="Intense Reference"/>
    <w:basedOn w:val="Standardnpsmoodstavce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Odstavecseseznamem">
    <w:name w:val="List Paragraph"/>
    <w:basedOn w:val="Normln"/>
    <w:uiPriority w:val="36"/>
    <w:unhideWhenUsed/>
    <w:qFormat/>
    <w:pPr>
      <w:ind w:left="720"/>
      <w:contextualSpacing/>
    </w:pPr>
  </w:style>
  <w:style w:type="paragraph" w:styleId="Normlnodsazen">
    <w:name w:val="Normal Indent"/>
    <w:basedOn w:val="Normln"/>
    <w:uiPriority w:val="99"/>
    <w:unhideWhenUsed/>
    <w:pPr>
      <w:ind w:left="720"/>
      <w:contextualSpacing/>
    </w:pPr>
  </w:style>
  <w:style w:type="numbering" w:customStyle="1" w:styleId="slovanseznam1">
    <w:name w:val="Číslovaný seznam1"/>
    <w:uiPriority w:val="99"/>
    <w:pPr>
      <w:numPr>
        <w:numId w:val="2"/>
      </w:numPr>
    </w:p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character" w:styleId="Siln">
    <w:name w:val="Strong"/>
    <w:basedOn w:val="Standardnpsmoodstavce"/>
    <w:qFormat/>
    <w:rPr>
      <w:b/>
      <w:bCs/>
    </w:rPr>
  </w:style>
  <w:style w:type="character" w:styleId="Zdraznnjemn">
    <w:name w:val="Subtle Emphasis"/>
    <w:basedOn w:val="Standardnpsmoodstavce"/>
    <w:uiPriority w:val="19"/>
    <w:qFormat/>
    <w:rPr>
      <w:i/>
      <w:color w:val="E65B01" w:themeColor="accent1" w:themeShade="BF"/>
    </w:rPr>
  </w:style>
  <w:style w:type="character" w:styleId="Odkazjemn">
    <w:name w:val="Subtle Reference"/>
    <w:basedOn w:val="Standardnpsmoodstavce"/>
    <w:uiPriority w:val="31"/>
    <w:qFormat/>
    <w:rPr>
      <w:rFonts w:cs="Times New Roman"/>
      <w:b/>
      <w:i/>
      <w:color w:val="3667C3" w:themeColor="accent2" w:themeShade="BF"/>
    </w:rPr>
  </w:style>
  <w:style w:type="table" w:styleId="Mkatabulky">
    <w:name w:val="Table Grid"/>
    <w:basedOn w:val="Normlntabulka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nhideWhenUsed/>
    <w:rsid w:val="007518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DefinitionTerm">
    <w:name w:val="Definition Term"/>
    <w:basedOn w:val="Normln"/>
    <w:next w:val="Normln"/>
    <w:rsid w:val="006D433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tkova\AppData\Roaming\Microsoft\&#352;ablony\Ark&#253;&#345;%20&#8211;%20sesta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F336DBE23840BE895A65DF6E718B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817879-1099-4B0B-9B67-6F61134C9DBD}"/>
      </w:docPartPr>
      <w:docPartBody>
        <w:p w:rsidR="003165E3" w:rsidRDefault="008A4341">
          <w:pPr>
            <w:pStyle w:val="B0F336DBE23840BE895A65DF6E718B4D"/>
          </w:pPr>
          <w:r>
            <w:rPr>
              <w:rFonts w:asciiTheme="majorHAnsi" w:eastAsiaTheme="majorEastAsia" w:hAnsiTheme="majorHAnsi" w:cstheme="majorBidi"/>
              <w:smallCaps/>
              <w:color w:val="833C0B" w:themeColor="accent2" w:themeShade="80"/>
              <w:spacing w:val="20"/>
              <w:sz w:val="56"/>
              <w:szCs w:val="56"/>
            </w:rPr>
            <w:t>[Titul dokumentu]</w:t>
          </w:r>
        </w:p>
      </w:docPartBody>
    </w:docPart>
    <w:docPart>
      <w:docPartPr>
        <w:name w:val="8BDB67B4ACA44970BC0F088B64AB89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24CC3-F700-4DDC-BA0F-1BFF722700B9}"/>
      </w:docPartPr>
      <w:docPartBody>
        <w:p w:rsidR="003165E3" w:rsidRDefault="008A4341">
          <w:pPr>
            <w:pStyle w:val="8BDB67B4ACA44970BC0F088B64AB8938"/>
          </w:pPr>
          <w:r>
            <w:rPr>
              <w:i/>
              <w:iCs/>
              <w:color w:val="833C0B" w:themeColor="accent2" w:themeShade="80"/>
              <w:sz w:val="28"/>
              <w:szCs w:val="28"/>
            </w:rPr>
            <w:t>[Zadejte podtitul dokumentu.]</w:t>
          </w:r>
        </w:p>
      </w:docPartBody>
    </w:docPart>
    <w:docPart>
      <w:docPartPr>
        <w:name w:val="95555022803044B085DB10679666E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37C0A-BDFD-4F76-9399-EFC491878072}"/>
      </w:docPartPr>
      <w:docPartBody>
        <w:p w:rsidR="003165E3" w:rsidRDefault="008A4341">
          <w:pPr>
            <w:pStyle w:val="95555022803044B085DB10679666E4EC"/>
          </w:pPr>
          <w:r>
            <w:t>[Sem zadejte resumé dokumentu. Resumé obvykle představuje stručný souhrn obsahu dokumentu. Sem zadejte resumé dokumentu. Resumé obvykle představuje stručný souhrn obsahu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41"/>
    <w:rsid w:val="001674A2"/>
    <w:rsid w:val="0030610F"/>
    <w:rsid w:val="003165E3"/>
    <w:rsid w:val="008A4341"/>
    <w:rsid w:val="00DA5EF2"/>
    <w:rsid w:val="00F4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pPr>
      <w:spacing w:before="360" w:after="40" w:line="276" w:lineRule="auto"/>
      <w:outlineLvl w:val="0"/>
    </w:pPr>
    <w:rPr>
      <w:rFonts w:asciiTheme="majorHAnsi" w:eastAsiaTheme="minorHAnsi" w:hAnsiTheme="majorHAnsi" w:cstheme="minorHAnsi"/>
      <w:smallCaps/>
      <w:color w:val="323E4F" w:themeColor="text2" w:themeShade="BF"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spacing w:after="0" w:line="276" w:lineRule="auto"/>
      <w:outlineLvl w:val="1"/>
    </w:pPr>
    <w:rPr>
      <w:rFonts w:asciiTheme="majorHAnsi" w:eastAsiaTheme="minorHAnsi" w:hAnsiTheme="majorHAnsi" w:cstheme="minorHAnsi"/>
      <w:color w:val="323E4F" w:themeColor="text2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368DAA88BF344A9B83823E24D4A15AB">
    <w:name w:val="B368DAA88BF344A9B83823E24D4A15AB"/>
  </w:style>
  <w:style w:type="paragraph" w:customStyle="1" w:styleId="D479B9D5E85243FE8194EC69D704ADEE">
    <w:name w:val="D479B9D5E85243FE8194EC69D704ADEE"/>
  </w:style>
  <w:style w:type="character" w:customStyle="1" w:styleId="Nadpis1Char">
    <w:name w:val="Nadpis 1 Char"/>
    <w:basedOn w:val="Standardnpsmoodstavce"/>
    <w:link w:val="Nadpis1"/>
    <w:uiPriority w:val="1"/>
    <w:rPr>
      <w:rFonts w:asciiTheme="majorHAnsi" w:eastAsiaTheme="minorHAnsi" w:hAnsiTheme="majorHAnsi" w:cstheme="minorHAnsi"/>
      <w:smallCaps/>
      <w:color w:val="323E4F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inorHAnsi" w:hAnsiTheme="majorHAnsi" w:cstheme="minorHAnsi"/>
      <w:color w:val="323E4F" w:themeColor="text2" w:themeShade="BF"/>
      <w:sz w:val="28"/>
      <w:szCs w:val="28"/>
    </w:rPr>
  </w:style>
  <w:style w:type="paragraph" w:customStyle="1" w:styleId="A5C7ADEA088A474A9F18088CB0A20F5C">
    <w:name w:val="A5C7ADEA088A474A9F18088CB0A20F5C"/>
  </w:style>
  <w:style w:type="paragraph" w:customStyle="1" w:styleId="B0F336DBE23840BE895A65DF6E718B4D">
    <w:name w:val="B0F336DBE23840BE895A65DF6E718B4D"/>
  </w:style>
  <w:style w:type="paragraph" w:customStyle="1" w:styleId="8BDB67B4ACA44970BC0F088B64AB8938">
    <w:name w:val="8BDB67B4ACA44970BC0F088B64AB8938"/>
  </w:style>
  <w:style w:type="paragraph" w:customStyle="1" w:styleId="95555022803044B085DB10679666E4EC">
    <w:name w:val="95555022803044B085DB10679666E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MPP školy je zaměřený zejména na výchovu žáků ke zdravému životnímu stylu, na jejich osobnostní a sociální rozvoj a rozvoj jejich sociálně komunikativních dovedností. MPP je založen na vlastní aktivitě žáků, zapojení celého pedagogického sboru školy a spolupráci se zákonnými zástupci žáků školy.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37B128-6490-417B-B107-377D8D423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22EBE-E4AE-4EF7-98E1-75EB7BB9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Arkýř – sestava</Template>
  <TotalTime>0</TotalTime>
  <Pages>10</Pages>
  <Words>1890</Words>
  <Characters>11154</Characters>
  <Application>Microsoft Office Word</Application>
  <DocSecurity>0</DocSecurity>
  <Lines>92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Minimální preventivní program</vt:lpstr>
      <vt:lpstr/>
    </vt:vector>
  </TitlesOfParts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Minimální preventivní program</dc:title>
  <dc:subject>Základní škola Louka u Litvínova, okres Most</dc:subject>
  <dc:creator>Radka</dc:creator>
  <cp:keywords/>
  <cp:lastModifiedBy>Radka Jašontková</cp:lastModifiedBy>
  <cp:revision>2</cp:revision>
  <cp:lastPrinted>2022-01-12T11:47:00Z</cp:lastPrinted>
  <dcterms:created xsi:type="dcterms:W3CDTF">2022-01-12T11:48:00Z</dcterms:created>
  <dcterms:modified xsi:type="dcterms:W3CDTF">2022-01-12T11:48:00Z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